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Pr="000F6570" w:rsidRDefault="002047D5" w:rsidP="006F0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="006F02CD"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="006F02CD"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 w:rsidR="006F02CD">
        <w:rPr>
          <w:rFonts w:ascii="Calibri" w:hAnsi="Calibri"/>
          <w:sz w:val="22"/>
          <w:szCs w:val="22"/>
        </w:rPr>
        <w:t>Inex</w:t>
      </w:r>
      <w:proofErr w:type="spellEnd"/>
      <w:r w:rsidR="006F02CD">
        <w:rPr>
          <w:rFonts w:ascii="Calibri" w:hAnsi="Calibri"/>
          <w:sz w:val="22"/>
          <w:szCs w:val="22"/>
        </w:rPr>
        <w:t xml:space="preserve"> Sharr </w:t>
      </w:r>
      <w:proofErr w:type="spellStart"/>
      <w:r w:rsidR="006F02CD">
        <w:rPr>
          <w:rFonts w:ascii="Calibri" w:hAnsi="Calibri"/>
          <w:sz w:val="22"/>
          <w:szCs w:val="22"/>
        </w:rPr>
        <w:t>Planina</w:t>
      </w:r>
      <w:proofErr w:type="spellEnd"/>
      <w:r w:rsidR="006F02CD">
        <w:rPr>
          <w:rFonts w:ascii="Calibri" w:hAnsi="Calibri"/>
          <w:sz w:val="22"/>
          <w:szCs w:val="22"/>
        </w:rPr>
        <w:t xml:space="preserve"> </w:t>
      </w:r>
      <w:r w:rsidR="006F02CD"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 w:rsidR="006F02CD">
        <w:rPr>
          <w:rFonts w:ascii="Calibri" w:hAnsi="Calibri"/>
          <w:sz w:val="22"/>
          <w:szCs w:val="22"/>
        </w:rPr>
        <w:t>Brezovicë</w:t>
      </w:r>
      <w:proofErr w:type="spellEnd"/>
      <w:r w:rsidR="006F02CD" w:rsidRPr="000F6570">
        <w:rPr>
          <w:rFonts w:ascii="Calibri" w:hAnsi="Calibri"/>
          <w:sz w:val="22"/>
          <w:szCs w:val="22"/>
        </w:rPr>
        <w:t xml:space="preserve"> , </w:t>
      </w:r>
      <w:r w:rsidR="006F02CD" w:rsidRPr="000F6570">
        <w:rPr>
          <w:rFonts w:ascii="Calibri" w:hAnsi="Calibri"/>
          <w:b/>
          <w:sz w:val="22"/>
          <w:szCs w:val="22"/>
        </w:rPr>
        <w:t>SHPALLË</w:t>
      </w:r>
      <w:r w:rsidR="006F02CD"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9D66CA" w:rsidRDefault="006F02CD" w:rsidP="009D66CA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5E45A5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047D5" w:rsidRPr="005E45A5" w:rsidRDefault="002047D5" w:rsidP="002047D5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5E45A5" w:rsidRDefault="005E45A5" w:rsidP="005E45A5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5E45A5">
        <w:rPr>
          <w:b/>
          <w:sz w:val="22"/>
          <w:szCs w:val="22"/>
        </w:rPr>
        <w:t>Shpallje publike për vendosjen e sistemit elektronik t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biletave dhe vendosjen e si</w:t>
      </w:r>
      <w:r>
        <w:rPr>
          <w:b/>
          <w:sz w:val="22"/>
          <w:szCs w:val="22"/>
        </w:rPr>
        <w:t>s</w:t>
      </w:r>
      <w:r w:rsidRPr="005E45A5">
        <w:rPr>
          <w:b/>
          <w:sz w:val="22"/>
          <w:szCs w:val="22"/>
        </w:rPr>
        <w:t>temit</w:t>
      </w:r>
      <w:r>
        <w:rPr>
          <w:b/>
          <w:sz w:val="22"/>
          <w:szCs w:val="22"/>
        </w:rPr>
        <w:t xml:space="preserve"> </w:t>
      </w:r>
      <w:r w:rsidRPr="005E45A5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kamerave n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kabinën për faturim dhe </w:t>
      </w:r>
      <w:r>
        <w:rPr>
          <w:b/>
          <w:sz w:val="22"/>
          <w:szCs w:val="22"/>
        </w:rPr>
        <w:t xml:space="preserve">tek </w:t>
      </w:r>
      <w:r w:rsidRPr="005E45A5">
        <w:rPr>
          <w:b/>
          <w:sz w:val="22"/>
          <w:szCs w:val="22"/>
        </w:rPr>
        <w:t>hyrj</w:t>
      </w:r>
      <w:r>
        <w:rPr>
          <w:b/>
          <w:sz w:val="22"/>
          <w:szCs w:val="22"/>
        </w:rPr>
        <w:t xml:space="preserve">a </w:t>
      </w:r>
      <w:r w:rsidRPr="005E45A5">
        <w:rPr>
          <w:b/>
          <w:sz w:val="22"/>
          <w:szCs w:val="22"/>
        </w:rPr>
        <w:t xml:space="preserve"> n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teleferik </w:t>
      </w:r>
    </w:p>
    <w:p w:rsidR="005E45A5" w:rsidRPr="005E45A5" w:rsidRDefault="005E45A5" w:rsidP="005E45A5">
      <w:pPr>
        <w:pStyle w:val="ListParagraph"/>
        <w:spacing w:line="276" w:lineRule="auto"/>
        <w:jc w:val="both"/>
        <w:rPr>
          <w:b/>
          <w:sz w:val="22"/>
          <w:szCs w:val="22"/>
        </w:rPr>
      </w:pPr>
    </w:p>
    <w:p w:rsidR="005E45A5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</w:t>
      </w:r>
      <w:r>
        <w:rPr>
          <w:sz w:val="22"/>
          <w:szCs w:val="22"/>
        </w:rPr>
        <w:t xml:space="preserve">vendosjes së sistemit elektronik të biletave te 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>
        <w:rPr>
          <w:sz w:val="22"/>
          <w:szCs w:val="22"/>
        </w:rPr>
        <w:t xml:space="preserve">, AKP 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</w:t>
      </w:r>
      <w:r>
        <w:rPr>
          <w:sz w:val="22"/>
          <w:szCs w:val="22"/>
        </w:rPr>
        <w:t xml:space="preserve">për aktivitetet si në vijim:  </w:t>
      </w:r>
    </w:p>
    <w:p w:rsidR="005E45A5" w:rsidRPr="00D40B5F" w:rsidRDefault="005E45A5" w:rsidP="005E45A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 xml:space="preserve">1. Kontrollimi dhe përditësimi i </w:t>
      </w:r>
      <w:proofErr w:type="spellStart"/>
      <w:r w:rsidRPr="00D40B5F">
        <w:rPr>
          <w:sz w:val="22"/>
          <w:szCs w:val="22"/>
        </w:rPr>
        <w:t>soft</w:t>
      </w:r>
      <w:r w:rsidR="002047D5">
        <w:rPr>
          <w:sz w:val="22"/>
          <w:szCs w:val="22"/>
        </w:rPr>
        <w:t>w</w:t>
      </w:r>
      <w:r w:rsidRPr="00D40B5F">
        <w:rPr>
          <w:sz w:val="22"/>
          <w:szCs w:val="22"/>
        </w:rPr>
        <w:t>erit</w:t>
      </w:r>
      <w:proofErr w:type="spellEnd"/>
      <w:r w:rsidRPr="00D40B5F">
        <w:rPr>
          <w:sz w:val="22"/>
          <w:szCs w:val="22"/>
        </w:rPr>
        <w:t xml:space="preserve"> të sistemit të faturimit elektronik; 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 2. Lidhja me sistemin e administr</w:t>
      </w:r>
      <w:r>
        <w:rPr>
          <w:sz w:val="22"/>
          <w:szCs w:val="22"/>
        </w:rPr>
        <w:t xml:space="preserve">atës tatimore </w:t>
      </w:r>
      <w:r w:rsidRPr="00D40B5F">
        <w:rPr>
          <w:sz w:val="22"/>
          <w:szCs w:val="22"/>
        </w:rPr>
        <w:t>;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 3. Blerja e 2000 biletave elektronike të cilat duhet të jenë të ndara:</w:t>
      </w:r>
    </w:p>
    <w:p w:rsidR="005E45A5" w:rsidRPr="00D40B5F" w:rsidRDefault="005E45A5" w:rsidP="005E45A5">
      <w:pPr>
        <w:ind w:left="360"/>
        <w:rPr>
          <w:sz w:val="22"/>
          <w:szCs w:val="22"/>
        </w:rPr>
      </w:pP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7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10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 xml:space="preserve">Bileta Mujore dhe 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sezonale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>Biletat elektronike duhet të kenë bllokim kalimi pas 25 minutash nga momenti i aktivizimit në laurë.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>Përpos këtyre aktiviteteve duhet të bëhet edhe vendosja  e s</w:t>
      </w:r>
      <w:r>
        <w:rPr>
          <w:sz w:val="22"/>
          <w:szCs w:val="22"/>
        </w:rPr>
        <w:t xml:space="preserve">istemit për vëzhgim të videove </w:t>
      </w:r>
      <w:r w:rsidRPr="00D40B5F">
        <w:rPr>
          <w:sz w:val="22"/>
          <w:szCs w:val="22"/>
        </w:rPr>
        <w:t xml:space="preserve">(kamerave) në kabinën për faturim dhe tek hyrja në teleferik.  </w:t>
      </w:r>
    </w:p>
    <w:p w:rsidR="005E45A5" w:rsidRPr="00D40B5F" w:rsidRDefault="005E45A5" w:rsidP="005E45A5">
      <w:pPr>
        <w:spacing w:line="276" w:lineRule="auto"/>
        <w:rPr>
          <w:sz w:val="22"/>
          <w:szCs w:val="22"/>
        </w:rPr>
      </w:pP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b/>
          <w:sz w:val="22"/>
          <w:szCs w:val="22"/>
          <w:u w:val="single"/>
        </w:rPr>
        <w:t>Kërkesat teknike për operatorin ekonomik</w:t>
      </w:r>
      <w:r w:rsidRPr="00337726">
        <w:rPr>
          <w:b/>
          <w:sz w:val="22"/>
          <w:szCs w:val="22"/>
        </w:rPr>
        <w:t>:</w:t>
      </w:r>
    </w:p>
    <w:p w:rsidR="005E45A5" w:rsidRPr="00D40B5F" w:rsidRDefault="005E45A5" w:rsidP="005E45A5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7E338E">
        <w:rPr>
          <w:sz w:val="22"/>
          <w:szCs w:val="22"/>
        </w:rPr>
        <w:t>konzorcium</w:t>
      </w:r>
      <w:proofErr w:type="spellEnd"/>
      <w:r w:rsidRPr="007E338E">
        <w:rPr>
          <w:sz w:val="22"/>
          <w:szCs w:val="22"/>
        </w:rPr>
        <w:t xml:space="preserve"> me kompaninë e regjistruar në Kosovë ose të ketë përfaqësuesin fiskal bazuar në legjislacionin në fuqi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shërbime të ngjashme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5E45A5" w:rsidRPr="00D40B5F" w:rsidRDefault="005E45A5" w:rsidP="005E45A5">
      <w:pPr>
        <w:tabs>
          <w:tab w:val="left" w:pos="284"/>
        </w:tabs>
        <w:spacing w:before="240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furnizimeve dhe shërbimeve  më së largu 15 ditë nga data e nënshkrimit të kontratës.</w:t>
      </w:r>
    </w:p>
    <w:p w:rsidR="005E45A5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5E45A5" w:rsidRPr="00D40B5F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 w:rsidRPr="00D40B5F">
        <w:rPr>
          <w:sz w:val="22"/>
          <w:szCs w:val="22"/>
        </w:rPr>
        <w:t>Buxheti maksimal i lejuar për këtë aktivitet është 8,000.00 Euro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line="276" w:lineRule="auto"/>
        <w:ind w:left="-360"/>
        <w:jc w:val="both"/>
        <w:rPr>
          <w:sz w:val="22"/>
          <w:szCs w:val="22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>
        <w:rPr>
          <w:rFonts w:ascii="Calibri" w:hAnsi="Calibri"/>
          <w:sz w:val="20"/>
          <w:szCs w:val="20"/>
        </w:rPr>
        <w:t xml:space="preserve"> ditë punë nga data 21.10.2022 deri më 2</w:t>
      </w:r>
      <w:r w:rsidR="00625B5A"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.10.2022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047D5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047D5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A5" w:rsidRDefault="005E45A5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07D7-9813-4C47-A180-1BE2FD17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17</cp:revision>
  <cp:lastPrinted>2022-09-27T06:36:00Z</cp:lastPrinted>
  <dcterms:created xsi:type="dcterms:W3CDTF">2022-09-26T06:35:00Z</dcterms:created>
  <dcterms:modified xsi:type="dcterms:W3CDTF">2022-10-20T09:07:00Z</dcterms:modified>
</cp:coreProperties>
</file>