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7AF07" w14:textId="77777777" w:rsidR="00FB30BF" w:rsidRPr="00FB30BF" w:rsidRDefault="00FB30BF" w:rsidP="00FB30BF">
      <w:pPr>
        <w:rPr>
          <w:b/>
          <w:bCs/>
          <w:lang w:val="en-GB"/>
        </w:rPr>
      </w:pPr>
      <w:r w:rsidRPr="00FB30BF">
        <w:rPr>
          <w:b/>
          <w:bCs/>
          <w:lang w:val="en-GB"/>
        </w:rPr>
        <w:t>1. Sample Tender Condition Section (To include in tender documents)</w:t>
      </w:r>
    </w:p>
    <w:p w14:paraId="54F284FF" w14:textId="4511F476" w:rsidR="00FB30BF" w:rsidRPr="00FB30BF" w:rsidRDefault="00FB30BF" w:rsidP="00FB30BF">
      <w:pPr>
        <w:rPr>
          <w:lang w:val="en-GB"/>
        </w:rPr>
      </w:pPr>
      <w:r w:rsidRPr="00FB30BF">
        <w:rPr>
          <w:b/>
          <w:bCs/>
          <w:lang w:val="en-GB"/>
        </w:rPr>
        <w:t>SECTION</w:t>
      </w:r>
      <w:r w:rsidR="002A3EE7" w:rsidRPr="002A3EE7">
        <w:rPr>
          <w:b/>
          <w:bCs/>
        </w:rPr>
        <w:t xml:space="preserve"> </w:t>
      </w:r>
      <w:r w:rsidR="002A3EE7" w:rsidRPr="00024266">
        <w:rPr>
          <w:b/>
          <w:bCs/>
        </w:rPr>
        <w:t>V. OFFERS</w:t>
      </w:r>
      <w:r w:rsidRPr="00FB30BF">
        <w:rPr>
          <w:b/>
          <w:bCs/>
          <w:lang w:val="en-GB"/>
        </w:rPr>
        <w:t>: Importation, Customs, and VAT Responsibilities</w:t>
      </w:r>
    </w:p>
    <w:p w14:paraId="76E50260" w14:textId="77777777" w:rsidR="00FB30BF" w:rsidRPr="00FB30BF" w:rsidRDefault="00FB30BF" w:rsidP="00FB30BF">
      <w:pPr>
        <w:numPr>
          <w:ilvl w:val="0"/>
          <w:numId w:val="1"/>
        </w:numPr>
        <w:rPr>
          <w:lang w:val="en-GB"/>
        </w:rPr>
      </w:pPr>
      <w:r w:rsidRPr="00FB30BF">
        <w:rPr>
          <w:b/>
          <w:bCs/>
          <w:lang w:val="en-GB"/>
        </w:rPr>
        <w:t>Import Responsibilities</w:t>
      </w:r>
      <w:r w:rsidRPr="00FB30BF">
        <w:rPr>
          <w:lang w:val="en-GB"/>
        </w:rPr>
        <w:br/>
        <w:t>The successful bidder shall be fully responsible for the importation of the goods (used snow groomers and electronic access control systems) into the Republic of Kosovo, including customs clearance, classification, and the payment of all applicable duties, taxes, and fees.</w:t>
      </w:r>
    </w:p>
    <w:p w14:paraId="4A99119D" w14:textId="77777777" w:rsidR="00FB30BF" w:rsidRPr="00FB30BF" w:rsidRDefault="00FB30BF" w:rsidP="00FB30BF">
      <w:pPr>
        <w:numPr>
          <w:ilvl w:val="0"/>
          <w:numId w:val="1"/>
        </w:numPr>
        <w:rPr>
          <w:lang w:val="en-GB"/>
        </w:rPr>
      </w:pPr>
      <w:r w:rsidRPr="00FB30BF">
        <w:rPr>
          <w:b/>
          <w:bCs/>
          <w:lang w:val="en-GB"/>
        </w:rPr>
        <w:t>Importer of Record</w:t>
      </w:r>
      <w:r w:rsidRPr="00FB30BF">
        <w:rPr>
          <w:lang w:val="en-GB"/>
        </w:rPr>
        <w:br/>
        <w:t>The bidder may choose to act:</w:t>
      </w:r>
    </w:p>
    <w:p w14:paraId="6D458DDF" w14:textId="77777777" w:rsidR="00FB30BF" w:rsidRPr="00FB30BF" w:rsidRDefault="00FB30BF" w:rsidP="00FB30BF">
      <w:pPr>
        <w:numPr>
          <w:ilvl w:val="1"/>
          <w:numId w:val="8"/>
        </w:numPr>
        <w:rPr>
          <w:lang w:val="en-GB"/>
        </w:rPr>
      </w:pPr>
      <w:r w:rsidRPr="00FB30BF">
        <w:rPr>
          <w:lang w:val="en-GB"/>
        </w:rPr>
        <w:t>Directly as the importer (if legally registered in Kosovo), or</w:t>
      </w:r>
    </w:p>
    <w:p w14:paraId="20609C0D" w14:textId="77777777" w:rsidR="00FB30BF" w:rsidRPr="00FB30BF" w:rsidRDefault="00FB30BF" w:rsidP="00FB30BF">
      <w:pPr>
        <w:numPr>
          <w:ilvl w:val="1"/>
          <w:numId w:val="8"/>
        </w:numPr>
        <w:rPr>
          <w:lang w:val="en-GB"/>
        </w:rPr>
      </w:pPr>
      <w:r w:rsidRPr="00FB30BF">
        <w:rPr>
          <w:lang w:val="en-GB"/>
        </w:rPr>
        <w:t>Through a legally registered partner or representative entity in Kosovo who will act as the importer of record.</w:t>
      </w:r>
    </w:p>
    <w:p w14:paraId="354F51E6" w14:textId="77777777" w:rsidR="00FB30BF" w:rsidRPr="00FB30BF" w:rsidRDefault="00FB30BF" w:rsidP="00FB30BF">
      <w:pPr>
        <w:numPr>
          <w:ilvl w:val="0"/>
          <w:numId w:val="1"/>
        </w:numPr>
        <w:rPr>
          <w:lang w:val="en-GB"/>
        </w:rPr>
      </w:pPr>
      <w:r w:rsidRPr="00FB30BF">
        <w:rPr>
          <w:b/>
          <w:bCs/>
          <w:lang w:val="en-GB"/>
        </w:rPr>
        <w:t>Customs Duties and VAT</w:t>
      </w:r>
      <w:r w:rsidRPr="00FB30BF">
        <w:rPr>
          <w:lang w:val="en-GB"/>
        </w:rPr>
        <w:br/>
        <w:t>The bidder shall ensure compliance with Kosovo customs legislation. This includes:</w:t>
      </w:r>
    </w:p>
    <w:p w14:paraId="3F05C0B8" w14:textId="77777777" w:rsidR="00FB30BF" w:rsidRPr="00FB30BF" w:rsidRDefault="00FB30BF" w:rsidP="00FB30BF">
      <w:pPr>
        <w:pStyle w:val="ListParagraph"/>
        <w:numPr>
          <w:ilvl w:val="1"/>
          <w:numId w:val="9"/>
        </w:numPr>
        <w:rPr>
          <w:lang w:val="en-GB"/>
        </w:rPr>
      </w:pPr>
      <w:r w:rsidRPr="00FB30BF">
        <w:rPr>
          <w:lang w:val="en-GB"/>
        </w:rPr>
        <w:t>Customs duty (normally 10% of CIF value)</w:t>
      </w:r>
    </w:p>
    <w:p w14:paraId="5ABF165A" w14:textId="77777777" w:rsidR="00FB30BF" w:rsidRPr="00FB30BF" w:rsidRDefault="00FB30BF" w:rsidP="00FB30BF">
      <w:pPr>
        <w:pStyle w:val="ListParagraph"/>
        <w:numPr>
          <w:ilvl w:val="1"/>
          <w:numId w:val="9"/>
        </w:numPr>
        <w:rPr>
          <w:lang w:val="en-GB"/>
        </w:rPr>
      </w:pPr>
      <w:r w:rsidRPr="00FB30BF">
        <w:rPr>
          <w:lang w:val="en-GB"/>
        </w:rPr>
        <w:t>VAT (standard rate of 18%, or 8% for eligible machinery if applicable)</w:t>
      </w:r>
    </w:p>
    <w:p w14:paraId="6FC96DC8" w14:textId="77777777" w:rsidR="00FB30BF" w:rsidRPr="00FB30BF" w:rsidRDefault="00FB30BF" w:rsidP="00FB30BF">
      <w:pPr>
        <w:pStyle w:val="ListParagraph"/>
        <w:numPr>
          <w:ilvl w:val="1"/>
          <w:numId w:val="9"/>
        </w:numPr>
        <w:rPr>
          <w:lang w:val="en-GB"/>
        </w:rPr>
      </w:pPr>
      <w:r w:rsidRPr="00FB30BF">
        <w:rPr>
          <w:lang w:val="en-GB"/>
        </w:rPr>
        <w:t>Preparation of all necessary customs documentation (SAD, Certificate of Origin, Technical Sheets, CMR, etc.)</w:t>
      </w:r>
    </w:p>
    <w:p w14:paraId="751EE70C" w14:textId="77777777" w:rsidR="002A3EE7" w:rsidRPr="002A3EE7" w:rsidRDefault="00FB30BF" w:rsidP="002A3EE7">
      <w:pPr>
        <w:numPr>
          <w:ilvl w:val="0"/>
          <w:numId w:val="1"/>
        </w:numPr>
        <w:rPr>
          <w:lang w:val="en-US"/>
        </w:rPr>
      </w:pPr>
      <w:r w:rsidRPr="00FB30BF">
        <w:rPr>
          <w:b/>
          <w:bCs/>
          <w:lang w:val="en-GB"/>
        </w:rPr>
        <w:t>Pricing and Delivery Terms</w:t>
      </w:r>
      <w:r w:rsidRPr="00FB30BF">
        <w:rPr>
          <w:lang w:val="en-GB"/>
        </w:rPr>
        <w:br/>
      </w:r>
      <w:r w:rsidR="002A3EE7" w:rsidRPr="002A3EE7">
        <w:rPr>
          <w:lang w:val="en-US"/>
        </w:rPr>
        <w:t xml:space="preserve">All prices shall be quoted in Euro (€), inclusive of all </w:t>
      </w:r>
      <w:bookmarkStart w:id="0" w:name="_Hlk203655763"/>
      <w:r w:rsidR="002A3EE7" w:rsidRPr="002A3EE7">
        <w:rPr>
          <w:lang w:val="en-US"/>
        </w:rPr>
        <w:t>applicable duties, taxes, customs</w:t>
      </w:r>
      <w:bookmarkEnd w:id="0"/>
      <w:r w:rsidR="002A3EE7" w:rsidRPr="002A3EE7">
        <w:rPr>
          <w:lang w:val="en-US"/>
        </w:rPr>
        <w:t>, and transportation charges as per the Incoterm specified by the bidder.</w:t>
      </w:r>
    </w:p>
    <w:p w14:paraId="3A575ECA" w14:textId="3D929B9D" w:rsidR="00FB30BF" w:rsidRPr="00FB30BF" w:rsidRDefault="00FB30BF" w:rsidP="002A3EE7">
      <w:pPr>
        <w:numPr>
          <w:ilvl w:val="0"/>
          <w:numId w:val="1"/>
        </w:numPr>
        <w:rPr>
          <w:lang w:val="en-GB"/>
        </w:rPr>
      </w:pPr>
      <w:r w:rsidRPr="00FB30BF">
        <w:rPr>
          <w:b/>
          <w:bCs/>
          <w:lang w:val="en-GB"/>
        </w:rPr>
        <w:t>Proof of Clearance</w:t>
      </w:r>
      <w:r w:rsidRPr="00FB30BF">
        <w:rPr>
          <w:lang w:val="en-GB"/>
        </w:rPr>
        <w:br/>
        <w:t>The bidder must submit copies of:</w:t>
      </w:r>
    </w:p>
    <w:p w14:paraId="44DC3783" w14:textId="77777777" w:rsidR="00FB30BF" w:rsidRPr="00FB30BF" w:rsidRDefault="00FB30BF" w:rsidP="00FB30BF">
      <w:pPr>
        <w:numPr>
          <w:ilvl w:val="1"/>
          <w:numId w:val="11"/>
        </w:numPr>
        <w:rPr>
          <w:lang w:val="en-GB"/>
        </w:rPr>
      </w:pPr>
      <w:r w:rsidRPr="00FB30BF">
        <w:rPr>
          <w:lang w:val="en-GB"/>
        </w:rPr>
        <w:t>Customs declaration forms (SAD)</w:t>
      </w:r>
    </w:p>
    <w:p w14:paraId="4F4A650B" w14:textId="77777777" w:rsidR="00FB30BF" w:rsidRPr="00FB30BF" w:rsidRDefault="00FB30BF" w:rsidP="00FB30BF">
      <w:pPr>
        <w:numPr>
          <w:ilvl w:val="1"/>
          <w:numId w:val="11"/>
        </w:numPr>
        <w:rPr>
          <w:lang w:val="en-GB"/>
        </w:rPr>
      </w:pPr>
      <w:r w:rsidRPr="00FB30BF">
        <w:rPr>
          <w:lang w:val="en-GB"/>
        </w:rPr>
        <w:t>Proof of duty and VAT payment</w:t>
      </w:r>
    </w:p>
    <w:p w14:paraId="741349A2" w14:textId="77777777" w:rsidR="00FB30BF" w:rsidRPr="00FB30BF" w:rsidRDefault="00FB30BF" w:rsidP="00FB30BF">
      <w:pPr>
        <w:numPr>
          <w:ilvl w:val="1"/>
          <w:numId w:val="11"/>
        </w:numPr>
        <w:rPr>
          <w:lang w:val="en-GB"/>
        </w:rPr>
      </w:pPr>
      <w:r w:rsidRPr="00FB30BF">
        <w:rPr>
          <w:lang w:val="en-GB"/>
        </w:rPr>
        <w:t>Delivery receipts confirming receipt of equipment at the Brezovica site</w:t>
      </w:r>
    </w:p>
    <w:p w14:paraId="22FCC89C" w14:textId="58B80D66" w:rsidR="00FB30BF" w:rsidRPr="00FB30BF" w:rsidRDefault="00FB30BF" w:rsidP="00FB30BF">
      <w:pPr>
        <w:numPr>
          <w:ilvl w:val="0"/>
          <w:numId w:val="1"/>
        </w:numPr>
        <w:rPr>
          <w:lang w:val="en-GB"/>
        </w:rPr>
      </w:pPr>
      <w:r w:rsidRPr="00FB30BF">
        <w:rPr>
          <w:b/>
          <w:bCs/>
          <w:lang w:val="en-GB"/>
        </w:rPr>
        <w:t>Reimbursement (If Applicable)</w:t>
      </w:r>
      <w:r w:rsidRPr="00FB30BF">
        <w:rPr>
          <w:lang w:val="en-GB"/>
        </w:rPr>
        <w:br/>
        <w:t xml:space="preserve">If reimbursement of taxes is foreseen, it will be executed only after submission of all customs and delivery documentation and validation by </w:t>
      </w:r>
      <w:r>
        <w:rPr>
          <w:lang w:val="en-GB"/>
        </w:rPr>
        <w:t>Soc</w:t>
      </w:r>
      <w:r w:rsidR="00A26176">
        <w:rPr>
          <w:lang w:val="en-GB"/>
        </w:rPr>
        <w:t xml:space="preserve">ially Owned Enterprise INEX </w:t>
      </w:r>
      <w:proofErr w:type="spellStart"/>
      <w:r w:rsidR="00A26176">
        <w:rPr>
          <w:lang w:val="en-GB"/>
        </w:rPr>
        <w:t>Shar</w:t>
      </w:r>
      <w:proofErr w:type="spellEnd"/>
      <w:r w:rsidR="00A26176">
        <w:rPr>
          <w:lang w:val="en-GB"/>
        </w:rPr>
        <w:t xml:space="preserve"> </w:t>
      </w:r>
      <w:proofErr w:type="spellStart"/>
      <w:r>
        <w:rPr>
          <w:lang w:val="en-GB"/>
        </w:rPr>
        <w:t>planina</w:t>
      </w:r>
      <w:proofErr w:type="spellEnd"/>
      <w:r>
        <w:rPr>
          <w:lang w:val="en-GB"/>
        </w:rPr>
        <w:t xml:space="preserve"> </w:t>
      </w:r>
      <w:proofErr w:type="spellStart"/>
      <w:r>
        <w:rPr>
          <w:lang w:val="en-GB"/>
        </w:rPr>
        <w:t>Brezovica</w:t>
      </w:r>
      <w:proofErr w:type="spellEnd"/>
      <w:r>
        <w:rPr>
          <w:lang w:val="en-GB"/>
        </w:rPr>
        <w:t xml:space="preserve"> – Ski </w:t>
      </w:r>
      <w:proofErr w:type="spellStart"/>
      <w:r>
        <w:rPr>
          <w:lang w:val="en-GB"/>
        </w:rPr>
        <w:t>Center</w:t>
      </w:r>
      <w:proofErr w:type="spellEnd"/>
      <w:r>
        <w:rPr>
          <w:lang w:val="en-GB"/>
        </w:rPr>
        <w:t xml:space="preserve"> (Under administration of Privatisation Agency of </w:t>
      </w:r>
      <w:proofErr w:type="spellStart"/>
      <w:r>
        <w:rPr>
          <w:lang w:val="en-GB"/>
        </w:rPr>
        <w:t>Kosova</w:t>
      </w:r>
      <w:proofErr w:type="spellEnd"/>
      <w:r>
        <w:rPr>
          <w:lang w:val="en-GB"/>
        </w:rPr>
        <w:t>)</w:t>
      </w:r>
      <w:r w:rsidRPr="00FB30BF">
        <w:rPr>
          <w:lang w:val="en-GB"/>
        </w:rPr>
        <w:t>.</w:t>
      </w:r>
    </w:p>
    <w:p w14:paraId="56A8CCC8" w14:textId="77777777" w:rsidR="00FB30BF" w:rsidRPr="00FB30BF" w:rsidRDefault="00165990" w:rsidP="00FB30BF">
      <w:pPr>
        <w:rPr>
          <w:lang w:val="en-GB"/>
        </w:rPr>
      </w:pPr>
      <w:r>
        <w:rPr>
          <w:lang w:val="en-GB"/>
        </w:rPr>
        <w:pict w14:anchorId="6AA8ED62">
          <v:rect id="_x0000_i1025" style="width:0;height:1.5pt" o:hralign="center" o:hrstd="t" o:hr="t" fillcolor="#a0a0a0" stroked="f"/>
        </w:pict>
      </w:r>
    </w:p>
    <w:p w14:paraId="24C4F2C5" w14:textId="616CBEF0" w:rsidR="00FB30BF" w:rsidRPr="00FB30BF" w:rsidRDefault="00FB30BF" w:rsidP="00FB30BF">
      <w:pPr>
        <w:rPr>
          <w:b/>
          <w:bCs/>
          <w:lang w:val="en-GB"/>
        </w:rPr>
      </w:pPr>
      <w:r w:rsidRPr="00FB30BF">
        <w:rPr>
          <w:b/>
          <w:bCs/>
          <w:lang w:val="en-GB"/>
        </w:rPr>
        <w:t>2. Step-by-Step Guide for Foreign Supplier</w:t>
      </w:r>
    </w:p>
    <w:p w14:paraId="32A22870" w14:textId="77777777" w:rsidR="00FB30BF" w:rsidRPr="00FB30BF" w:rsidRDefault="00FB30BF" w:rsidP="00FB30BF">
      <w:pPr>
        <w:rPr>
          <w:lang w:val="en-GB"/>
        </w:rPr>
      </w:pPr>
      <w:r w:rsidRPr="00FB30BF">
        <w:rPr>
          <w:b/>
          <w:bCs/>
          <w:lang w:val="en-GB"/>
        </w:rPr>
        <w:t>Title: Import &amp; Delivery Process for Foreign Suppliers – PAK Tender (</w:t>
      </w:r>
      <w:proofErr w:type="spellStart"/>
      <w:r w:rsidRPr="00FB30BF">
        <w:rPr>
          <w:b/>
          <w:bCs/>
          <w:lang w:val="en-GB"/>
        </w:rPr>
        <w:t>Brezovica</w:t>
      </w:r>
      <w:proofErr w:type="spellEnd"/>
      <w:r w:rsidRPr="00FB30BF">
        <w:rPr>
          <w:b/>
          <w:bCs/>
          <w:lang w:val="en-GB"/>
        </w:rPr>
        <w:t xml:space="preserve"> Ski </w:t>
      </w:r>
      <w:proofErr w:type="spellStart"/>
      <w:r w:rsidRPr="00FB30BF">
        <w:rPr>
          <w:b/>
          <w:bCs/>
          <w:lang w:val="en-GB"/>
        </w:rPr>
        <w:t>Center</w:t>
      </w:r>
      <w:proofErr w:type="spellEnd"/>
      <w:r w:rsidRPr="00FB30BF">
        <w:rPr>
          <w:b/>
          <w:bCs/>
          <w:lang w:val="en-GB"/>
        </w:rPr>
        <w:t>)</w:t>
      </w:r>
    </w:p>
    <w:p w14:paraId="11F6255C" w14:textId="77777777" w:rsidR="00FB30BF" w:rsidRPr="00FB30BF" w:rsidRDefault="00FB30BF" w:rsidP="00FB30BF">
      <w:pPr>
        <w:rPr>
          <w:b/>
          <w:bCs/>
          <w:lang w:val="en-GB"/>
        </w:rPr>
      </w:pPr>
      <w:r w:rsidRPr="00FB30BF">
        <w:rPr>
          <w:b/>
          <w:bCs/>
          <w:lang w:val="en-GB"/>
        </w:rPr>
        <w:t>Step 1: Prepare Documentation</w:t>
      </w:r>
    </w:p>
    <w:p w14:paraId="2B03F7A4" w14:textId="77777777" w:rsidR="00FB30BF" w:rsidRPr="00FB30BF" w:rsidRDefault="00FB30BF" w:rsidP="00FB30BF">
      <w:pPr>
        <w:numPr>
          <w:ilvl w:val="0"/>
          <w:numId w:val="2"/>
        </w:numPr>
        <w:rPr>
          <w:lang w:val="en-GB"/>
        </w:rPr>
      </w:pPr>
      <w:r w:rsidRPr="00FB30BF">
        <w:rPr>
          <w:lang w:val="en-GB"/>
        </w:rPr>
        <w:t>Commercial Invoice &amp; Proforma Invoice</w:t>
      </w:r>
    </w:p>
    <w:p w14:paraId="5240116A" w14:textId="77777777" w:rsidR="00FB30BF" w:rsidRPr="00FB30BF" w:rsidRDefault="00FB30BF" w:rsidP="00FB30BF">
      <w:pPr>
        <w:numPr>
          <w:ilvl w:val="0"/>
          <w:numId w:val="2"/>
        </w:numPr>
        <w:rPr>
          <w:lang w:val="en-GB"/>
        </w:rPr>
      </w:pPr>
      <w:r w:rsidRPr="00FB30BF">
        <w:rPr>
          <w:lang w:val="en-GB"/>
        </w:rPr>
        <w:t>Packing List &amp; Technical Specifications</w:t>
      </w:r>
    </w:p>
    <w:p w14:paraId="7EE8EA3E" w14:textId="77777777" w:rsidR="00FB30BF" w:rsidRPr="00FB30BF" w:rsidRDefault="00FB30BF" w:rsidP="00FB30BF">
      <w:pPr>
        <w:numPr>
          <w:ilvl w:val="0"/>
          <w:numId w:val="2"/>
        </w:numPr>
        <w:rPr>
          <w:lang w:val="en-GB"/>
        </w:rPr>
      </w:pPr>
      <w:r w:rsidRPr="00FB30BF">
        <w:rPr>
          <w:lang w:val="en-GB"/>
        </w:rPr>
        <w:t>Certificate of Origin (EU/CEFTA if applicable)</w:t>
      </w:r>
    </w:p>
    <w:p w14:paraId="486F4B74" w14:textId="77777777" w:rsidR="00FB30BF" w:rsidRPr="00FB30BF" w:rsidRDefault="00FB30BF" w:rsidP="00FB30BF">
      <w:pPr>
        <w:numPr>
          <w:ilvl w:val="0"/>
          <w:numId w:val="2"/>
        </w:numPr>
        <w:rPr>
          <w:lang w:val="en-GB"/>
        </w:rPr>
      </w:pPr>
      <w:r w:rsidRPr="00FB30BF">
        <w:rPr>
          <w:lang w:val="en-GB"/>
        </w:rPr>
        <w:lastRenderedPageBreak/>
        <w:t>Bill of Lading / CMR</w:t>
      </w:r>
    </w:p>
    <w:p w14:paraId="70AE6F97" w14:textId="77777777" w:rsidR="00FB30BF" w:rsidRPr="00FB30BF" w:rsidRDefault="00FB30BF" w:rsidP="00FB30BF">
      <w:pPr>
        <w:numPr>
          <w:ilvl w:val="0"/>
          <w:numId w:val="2"/>
        </w:numPr>
        <w:rPr>
          <w:lang w:val="en-GB"/>
        </w:rPr>
      </w:pPr>
      <w:r w:rsidRPr="00FB30BF">
        <w:rPr>
          <w:lang w:val="en-GB"/>
        </w:rPr>
        <w:t>Identify HS Codes (Customs Tariff Classification)</w:t>
      </w:r>
    </w:p>
    <w:p w14:paraId="6EFBD483" w14:textId="77777777" w:rsidR="00FB30BF" w:rsidRPr="00FB30BF" w:rsidRDefault="00FB30BF" w:rsidP="00FB30BF">
      <w:pPr>
        <w:rPr>
          <w:b/>
          <w:bCs/>
          <w:lang w:val="en-GB"/>
        </w:rPr>
      </w:pPr>
      <w:r w:rsidRPr="00FB30BF">
        <w:rPr>
          <w:b/>
          <w:bCs/>
          <w:lang w:val="en-GB"/>
        </w:rPr>
        <w:t>Step 2: Choose Operational Structure</w:t>
      </w:r>
    </w:p>
    <w:p w14:paraId="4E148BB7" w14:textId="77777777" w:rsidR="00FB30BF" w:rsidRPr="00FB30BF" w:rsidRDefault="00FB30BF" w:rsidP="00FB30BF">
      <w:pPr>
        <w:numPr>
          <w:ilvl w:val="0"/>
          <w:numId w:val="3"/>
        </w:numPr>
        <w:rPr>
          <w:lang w:val="en-GB"/>
        </w:rPr>
      </w:pPr>
      <w:r w:rsidRPr="00FB30BF">
        <w:rPr>
          <w:lang w:val="en-GB"/>
        </w:rPr>
        <w:t>Option A: Register a Branch or Subsidiary in Kosovo (if long-term activity is foreseen)</w:t>
      </w:r>
    </w:p>
    <w:p w14:paraId="0540DB81" w14:textId="77777777" w:rsidR="00FB30BF" w:rsidRPr="00FB30BF" w:rsidRDefault="00FB30BF" w:rsidP="00FB30BF">
      <w:pPr>
        <w:numPr>
          <w:ilvl w:val="0"/>
          <w:numId w:val="3"/>
        </w:numPr>
        <w:rPr>
          <w:lang w:val="en-GB"/>
        </w:rPr>
      </w:pPr>
      <w:r w:rsidRPr="00FB30BF">
        <w:rPr>
          <w:lang w:val="en-GB"/>
        </w:rPr>
        <w:t>Option B: Partner with a Local Kosovo Company to act as the Importer of Record</w:t>
      </w:r>
    </w:p>
    <w:p w14:paraId="2431862F" w14:textId="77777777" w:rsidR="00FB30BF" w:rsidRPr="00FB30BF" w:rsidRDefault="00FB30BF" w:rsidP="00FB30BF">
      <w:pPr>
        <w:rPr>
          <w:b/>
          <w:bCs/>
          <w:lang w:val="en-GB"/>
        </w:rPr>
      </w:pPr>
      <w:r w:rsidRPr="00FB30BF">
        <w:rPr>
          <w:b/>
          <w:bCs/>
          <w:lang w:val="en-GB"/>
        </w:rPr>
        <w:t>Step 3: Customs Clearance</w:t>
      </w:r>
    </w:p>
    <w:p w14:paraId="1AF573E5" w14:textId="77777777" w:rsidR="00FB30BF" w:rsidRPr="00FB30BF" w:rsidRDefault="00FB30BF" w:rsidP="00FB30BF">
      <w:pPr>
        <w:numPr>
          <w:ilvl w:val="0"/>
          <w:numId w:val="4"/>
        </w:numPr>
        <w:rPr>
          <w:lang w:val="en-GB"/>
        </w:rPr>
      </w:pPr>
      <w:r w:rsidRPr="00FB30BF">
        <w:rPr>
          <w:lang w:val="en-GB"/>
        </w:rPr>
        <w:t>Importer (you or your local partner) submits a customs declaration (SAD form)</w:t>
      </w:r>
    </w:p>
    <w:p w14:paraId="556BE238" w14:textId="77777777" w:rsidR="00FB30BF" w:rsidRPr="00FB30BF" w:rsidRDefault="00FB30BF" w:rsidP="00FB30BF">
      <w:pPr>
        <w:numPr>
          <w:ilvl w:val="0"/>
          <w:numId w:val="4"/>
        </w:numPr>
        <w:rPr>
          <w:lang w:val="en-GB"/>
        </w:rPr>
      </w:pPr>
      <w:r w:rsidRPr="00FB30BF">
        <w:rPr>
          <w:lang w:val="en-GB"/>
        </w:rPr>
        <w:t xml:space="preserve">Pay applicable </w:t>
      </w:r>
      <w:r w:rsidRPr="00FB30BF">
        <w:rPr>
          <w:b/>
          <w:bCs/>
          <w:lang w:val="en-GB"/>
        </w:rPr>
        <w:t>customs duty (approx. 10%)</w:t>
      </w:r>
      <w:r w:rsidRPr="00FB30BF">
        <w:rPr>
          <w:lang w:val="en-GB"/>
        </w:rPr>
        <w:t xml:space="preserve"> and </w:t>
      </w:r>
      <w:r w:rsidRPr="00FB30BF">
        <w:rPr>
          <w:b/>
          <w:bCs/>
          <w:lang w:val="en-GB"/>
        </w:rPr>
        <w:t>VAT (18% or 8%)</w:t>
      </w:r>
    </w:p>
    <w:p w14:paraId="26D269DE" w14:textId="77777777" w:rsidR="00FB30BF" w:rsidRPr="00FB30BF" w:rsidRDefault="00FB30BF" w:rsidP="00FB30BF">
      <w:pPr>
        <w:numPr>
          <w:ilvl w:val="0"/>
          <w:numId w:val="4"/>
        </w:numPr>
        <w:rPr>
          <w:lang w:val="en-GB"/>
        </w:rPr>
      </w:pPr>
      <w:r w:rsidRPr="00FB30BF">
        <w:rPr>
          <w:lang w:val="en-GB"/>
        </w:rPr>
        <w:t>Obtain customs release</w:t>
      </w:r>
    </w:p>
    <w:p w14:paraId="71343639" w14:textId="77777777" w:rsidR="00FB30BF" w:rsidRPr="00FB30BF" w:rsidRDefault="00FB30BF" w:rsidP="00FB30BF">
      <w:pPr>
        <w:rPr>
          <w:b/>
          <w:bCs/>
          <w:lang w:val="en-GB"/>
        </w:rPr>
      </w:pPr>
      <w:r w:rsidRPr="00FB30BF">
        <w:rPr>
          <w:b/>
          <w:bCs/>
          <w:lang w:val="en-GB"/>
        </w:rPr>
        <w:t>Step 4: Transport and Delivery</w:t>
      </w:r>
    </w:p>
    <w:p w14:paraId="7B111AF8" w14:textId="77777777" w:rsidR="00FB30BF" w:rsidRPr="00FB30BF" w:rsidRDefault="00FB30BF" w:rsidP="00FB30BF">
      <w:pPr>
        <w:numPr>
          <w:ilvl w:val="0"/>
          <w:numId w:val="5"/>
        </w:numPr>
        <w:rPr>
          <w:lang w:val="en-GB"/>
        </w:rPr>
      </w:pPr>
      <w:r w:rsidRPr="00FB30BF">
        <w:rPr>
          <w:lang w:val="en-GB"/>
        </w:rPr>
        <w:t xml:space="preserve">Deliver equipment to the </w:t>
      </w:r>
      <w:r w:rsidRPr="00FB30BF">
        <w:rPr>
          <w:b/>
          <w:bCs/>
          <w:lang w:val="en-GB"/>
        </w:rPr>
        <w:t xml:space="preserve">Ski </w:t>
      </w:r>
      <w:proofErr w:type="spellStart"/>
      <w:r w:rsidRPr="00FB30BF">
        <w:rPr>
          <w:b/>
          <w:bCs/>
          <w:lang w:val="en-GB"/>
        </w:rPr>
        <w:t>Center</w:t>
      </w:r>
      <w:proofErr w:type="spellEnd"/>
      <w:r w:rsidRPr="00FB30BF">
        <w:rPr>
          <w:b/>
          <w:bCs/>
          <w:lang w:val="en-GB"/>
        </w:rPr>
        <w:t xml:space="preserve"> in </w:t>
      </w:r>
      <w:proofErr w:type="spellStart"/>
      <w:r w:rsidRPr="00FB30BF">
        <w:rPr>
          <w:b/>
          <w:bCs/>
          <w:lang w:val="en-GB"/>
        </w:rPr>
        <w:t>Brezovica</w:t>
      </w:r>
      <w:proofErr w:type="spellEnd"/>
      <w:r w:rsidRPr="00FB30BF">
        <w:rPr>
          <w:lang w:val="en-GB"/>
        </w:rPr>
        <w:t xml:space="preserve"> under DDP or DAP terms</w:t>
      </w:r>
    </w:p>
    <w:p w14:paraId="5A449C72" w14:textId="77777777" w:rsidR="00FB30BF" w:rsidRPr="00FB30BF" w:rsidRDefault="00FB30BF" w:rsidP="00FB30BF">
      <w:pPr>
        <w:numPr>
          <w:ilvl w:val="0"/>
          <w:numId w:val="5"/>
        </w:numPr>
        <w:rPr>
          <w:lang w:val="en-GB"/>
        </w:rPr>
      </w:pPr>
      <w:r w:rsidRPr="00FB30BF">
        <w:rPr>
          <w:lang w:val="en-GB"/>
        </w:rPr>
        <w:t>Ensure unloading and inspection by PAK/authorized personnel</w:t>
      </w:r>
    </w:p>
    <w:p w14:paraId="1532A11A" w14:textId="77777777" w:rsidR="00FB30BF" w:rsidRPr="00FB30BF" w:rsidRDefault="00FB30BF" w:rsidP="00FB30BF">
      <w:pPr>
        <w:rPr>
          <w:b/>
          <w:bCs/>
          <w:lang w:val="en-GB"/>
        </w:rPr>
      </w:pPr>
      <w:r w:rsidRPr="00FB30BF">
        <w:rPr>
          <w:b/>
          <w:bCs/>
          <w:lang w:val="en-GB"/>
        </w:rPr>
        <w:t>Step 5: Submit Delivery &amp; Tax Documentation</w:t>
      </w:r>
    </w:p>
    <w:p w14:paraId="525B1432" w14:textId="77777777" w:rsidR="00FB30BF" w:rsidRPr="00FB30BF" w:rsidRDefault="00FB30BF" w:rsidP="00FB30BF">
      <w:pPr>
        <w:numPr>
          <w:ilvl w:val="0"/>
          <w:numId w:val="6"/>
        </w:numPr>
        <w:rPr>
          <w:lang w:val="en-GB"/>
        </w:rPr>
      </w:pPr>
      <w:r w:rsidRPr="00FB30BF">
        <w:rPr>
          <w:lang w:val="en-GB"/>
        </w:rPr>
        <w:t>Submit to PAK:</w:t>
      </w:r>
    </w:p>
    <w:p w14:paraId="33ADEB1C" w14:textId="77777777" w:rsidR="00FB30BF" w:rsidRDefault="00FB30BF" w:rsidP="00FB30BF">
      <w:pPr>
        <w:pStyle w:val="ListParagraph"/>
        <w:numPr>
          <w:ilvl w:val="2"/>
          <w:numId w:val="6"/>
        </w:numPr>
        <w:ind w:left="1134"/>
        <w:rPr>
          <w:lang w:val="en-GB"/>
        </w:rPr>
      </w:pPr>
      <w:r w:rsidRPr="00FB30BF">
        <w:rPr>
          <w:lang w:val="en-GB"/>
        </w:rPr>
        <w:t>Copy of customs clearance documents (SAD)</w:t>
      </w:r>
    </w:p>
    <w:p w14:paraId="2A0C393C" w14:textId="77777777" w:rsidR="00FB30BF" w:rsidRDefault="00FB30BF" w:rsidP="00FB30BF">
      <w:pPr>
        <w:pStyle w:val="ListParagraph"/>
        <w:numPr>
          <w:ilvl w:val="2"/>
          <w:numId w:val="6"/>
        </w:numPr>
        <w:ind w:left="1134"/>
        <w:rPr>
          <w:lang w:val="en-GB"/>
        </w:rPr>
      </w:pPr>
      <w:r w:rsidRPr="00FB30BF">
        <w:rPr>
          <w:lang w:val="en-GB"/>
        </w:rPr>
        <w:t>Receipts of VAT and customs duty</w:t>
      </w:r>
    </w:p>
    <w:p w14:paraId="70BDD48B" w14:textId="2D0814A1" w:rsidR="00FB30BF" w:rsidRPr="00FB30BF" w:rsidRDefault="00FB30BF" w:rsidP="00FB30BF">
      <w:pPr>
        <w:pStyle w:val="ListParagraph"/>
        <w:numPr>
          <w:ilvl w:val="2"/>
          <w:numId w:val="6"/>
        </w:numPr>
        <w:ind w:left="1134"/>
        <w:rPr>
          <w:lang w:val="en-GB"/>
        </w:rPr>
      </w:pPr>
      <w:r w:rsidRPr="00FB30BF">
        <w:rPr>
          <w:lang w:val="en-GB"/>
        </w:rPr>
        <w:t>Delivery confirmation at the site</w:t>
      </w:r>
    </w:p>
    <w:p w14:paraId="3D8FCEE2" w14:textId="77777777" w:rsidR="00FB30BF" w:rsidRPr="00FB30BF" w:rsidRDefault="00FB30BF" w:rsidP="00FB30BF">
      <w:pPr>
        <w:rPr>
          <w:b/>
          <w:bCs/>
          <w:lang w:val="en-GB"/>
        </w:rPr>
      </w:pPr>
      <w:r w:rsidRPr="00FB30BF">
        <w:rPr>
          <w:b/>
          <w:bCs/>
          <w:lang w:val="en-GB"/>
        </w:rPr>
        <w:t>Step 6: Invoicing and Payment</w:t>
      </w:r>
    </w:p>
    <w:p w14:paraId="51008DA4" w14:textId="77777777" w:rsidR="00FB30BF" w:rsidRPr="00FB30BF" w:rsidRDefault="00FB30BF" w:rsidP="00FB30BF">
      <w:pPr>
        <w:numPr>
          <w:ilvl w:val="0"/>
          <w:numId w:val="7"/>
        </w:numPr>
        <w:rPr>
          <w:lang w:val="en-GB"/>
        </w:rPr>
      </w:pPr>
      <w:r w:rsidRPr="00FB30BF">
        <w:rPr>
          <w:lang w:val="en-GB"/>
        </w:rPr>
        <w:t>Issue final invoice to PAK (including/excluding taxes per contract)</w:t>
      </w:r>
    </w:p>
    <w:p w14:paraId="1D46A8BE" w14:textId="77777777" w:rsidR="00FB30BF" w:rsidRPr="00FB30BF" w:rsidRDefault="00FB30BF" w:rsidP="00FB30BF">
      <w:pPr>
        <w:numPr>
          <w:ilvl w:val="0"/>
          <w:numId w:val="7"/>
        </w:numPr>
        <w:rPr>
          <w:lang w:val="en-GB"/>
        </w:rPr>
      </w:pPr>
      <w:r w:rsidRPr="00FB30BF">
        <w:rPr>
          <w:lang w:val="en-GB"/>
        </w:rPr>
        <w:t>PAK verifies documentation and processes payment as agreed in contract terms</w:t>
      </w:r>
    </w:p>
    <w:p w14:paraId="38809D60" w14:textId="31FC76FC" w:rsidR="00184B6E" w:rsidRDefault="00184B6E"/>
    <w:p w14:paraId="3D6D6043" w14:textId="2812C574" w:rsidR="00FB30BF" w:rsidRDefault="00FB30BF"/>
    <w:p w14:paraId="732DC82E" w14:textId="3E659322" w:rsidR="00FB30BF" w:rsidRDefault="00FB30BF"/>
    <w:p w14:paraId="59CA5418" w14:textId="42090744" w:rsidR="00FB30BF" w:rsidRDefault="00FB30BF"/>
    <w:p w14:paraId="6F68A0C7" w14:textId="1BECF3C6" w:rsidR="00FB30BF" w:rsidRDefault="00FB30BF"/>
    <w:p w14:paraId="6C50A19C" w14:textId="6C54BDBA" w:rsidR="00FB30BF" w:rsidRDefault="00FB30BF"/>
    <w:p w14:paraId="09FF83AE" w14:textId="2A6B6E79" w:rsidR="00FB30BF" w:rsidRDefault="00FB30BF"/>
    <w:p w14:paraId="7679DDA3" w14:textId="3C38B392" w:rsidR="00FB30BF" w:rsidRDefault="00FB30BF"/>
    <w:p w14:paraId="664DBD88" w14:textId="4F6CEDE9" w:rsidR="00FB30BF" w:rsidRDefault="00FB30BF"/>
    <w:p w14:paraId="20EFE5E1" w14:textId="2E52A13C" w:rsidR="00FB30BF" w:rsidRDefault="00FB30BF"/>
    <w:p w14:paraId="330052FD" w14:textId="2E7C85BC" w:rsidR="00FB30BF" w:rsidRDefault="00FB30BF"/>
    <w:p w14:paraId="3FECE68B" w14:textId="110B6EFD" w:rsidR="00FB30BF" w:rsidRPr="00165990" w:rsidRDefault="00FB30BF">
      <w:pPr>
        <w:rPr>
          <w:b/>
          <w:bCs/>
          <w:sz w:val="32"/>
          <w:szCs w:val="32"/>
          <w:u w:val="single"/>
        </w:rPr>
      </w:pPr>
      <w:r w:rsidRPr="00165990">
        <w:rPr>
          <w:b/>
          <w:bCs/>
          <w:sz w:val="32"/>
          <w:szCs w:val="32"/>
          <w:u w:val="single"/>
        </w:rPr>
        <w:lastRenderedPageBreak/>
        <w:t>Addittional Information on Customs Duties and VAT</w:t>
      </w:r>
      <w:bookmarkStart w:id="1" w:name="_GoBack"/>
      <w:bookmarkEnd w:id="1"/>
    </w:p>
    <w:p w14:paraId="6EE79151" w14:textId="226BA31A" w:rsidR="00FB30BF" w:rsidRPr="00FB30BF" w:rsidRDefault="00FB30BF" w:rsidP="00FB30BF">
      <w:pPr>
        <w:rPr>
          <w:b/>
          <w:bCs/>
          <w:lang w:val="en-GB"/>
        </w:rPr>
      </w:pPr>
      <w:r w:rsidRPr="00FB30BF">
        <w:rPr>
          <w:b/>
          <w:bCs/>
          <w:lang w:val="en-GB"/>
        </w:rPr>
        <w:t>Customs Duties &amp; VAT</w:t>
      </w:r>
    </w:p>
    <w:p w14:paraId="44BEC10B" w14:textId="77777777" w:rsidR="00FB30BF" w:rsidRPr="00FB30BF" w:rsidRDefault="00FB30BF" w:rsidP="00FB30BF">
      <w:pPr>
        <w:numPr>
          <w:ilvl w:val="0"/>
          <w:numId w:val="12"/>
        </w:numPr>
        <w:rPr>
          <w:lang w:val="en-GB"/>
        </w:rPr>
      </w:pPr>
      <w:r w:rsidRPr="00FB30BF">
        <w:rPr>
          <w:b/>
          <w:bCs/>
          <w:lang w:val="en-GB"/>
        </w:rPr>
        <w:t>Customs Duty (Import Tariff)</w:t>
      </w:r>
    </w:p>
    <w:p w14:paraId="65009D22" w14:textId="7FE6BC04" w:rsidR="00FB30BF" w:rsidRPr="00FB30BF" w:rsidRDefault="00FB30BF" w:rsidP="00FB30BF">
      <w:pPr>
        <w:numPr>
          <w:ilvl w:val="1"/>
          <w:numId w:val="12"/>
        </w:numPr>
        <w:rPr>
          <w:lang w:val="en-GB"/>
        </w:rPr>
      </w:pPr>
      <w:r w:rsidRPr="00FB30BF">
        <w:rPr>
          <w:lang w:val="en-GB"/>
        </w:rPr>
        <w:t xml:space="preserve">Standard ad valorem rate: </w:t>
      </w:r>
      <w:r w:rsidRPr="00FB30BF">
        <w:rPr>
          <w:b/>
          <w:bCs/>
          <w:lang w:val="en-GB"/>
        </w:rPr>
        <w:t>10 % of the CIF value</w:t>
      </w:r>
      <w:r w:rsidRPr="00FB30BF">
        <w:rPr>
          <w:lang w:val="en-GB"/>
        </w:rPr>
        <w:t xml:space="preserve"> (cost + insurance + freight) for goods from non</w:t>
      </w:r>
      <w:r w:rsidRPr="00FB30BF">
        <w:rPr>
          <w:lang w:val="en-GB"/>
        </w:rPr>
        <w:noBreakHyphen/>
        <w:t xml:space="preserve">CEFTA/EU/Turkey countries </w:t>
      </w:r>
      <w:r>
        <w:rPr>
          <w:lang w:val="en-GB"/>
        </w:rPr>
        <w:t xml:space="preserve">                                                                </w:t>
      </w:r>
      <w:hyperlink r:id="rId5" w:tgtFrame="_blank" w:history="1">
        <w:r w:rsidRPr="00FB30BF">
          <w:rPr>
            <w:rStyle w:val="Hyperlink"/>
            <w:lang w:val="en-GB"/>
          </w:rPr>
          <w:t>dogana.rks-gov.net+9trade.gov+9kiesa.rks-gov.net+9</w:t>
        </w:r>
      </w:hyperlink>
      <w:hyperlink r:id="rId6" w:tgtFrame="_blank" w:history="1">
        <w:r w:rsidRPr="00FB30BF">
          <w:rPr>
            <w:rStyle w:val="Hyperlink"/>
            <w:lang w:val="en-GB"/>
          </w:rPr>
          <w:t>taxsummaries.pwc.com</w:t>
        </w:r>
      </w:hyperlink>
      <w:r w:rsidRPr="00FB30BF">
        <w:rPr>
          <w:lang w:val="en-GB"/>
        </w:rPr>
        <w:t>.</w:t>
      </w:r>
    </w:p>
    <w:p w14:paraId="63990EE5" w14:textId="77777777" w:rsidR="00FB30BF" w:rsidRPr="00FB30BF" w:rsidRDefault="00FB30BF" w:rsidP="00FB30BF">
      <w:pPr>
        <w:numPr>
          <w:ilvl w:val="1"/>
          <w:numId w:val="12"/>
        </w:numPr>
        <w:rPr>
          <w:lang w:val="en-GB"/>
        </w:rPr>
      </w:pPr>
      <w:r w:rsidRPr="00FB30BF">
        <w:rPr>
          <w:lang w:val="en-GB"/>
        </w:rPr>
        <w:t>Exemptions may apply if the equipment originates from EU, CEFTA, or under special agreements.</w:t>
      </w:r>
    </w:p>
    <w:p w14:paraId="01DD5677" w14:textId="77777777" w:rsidR="00FB30BF" w:rsidRPr="00FB30BF" w:rsidRDefault="00FB30BF" w:rsidP="00FB30BF">
      <w:pPr>
        <w:numPr>
          <w:ilvl w:val="0"/>
          <w:numId w:val="12"/>
        </w:numPr>
        <w:rPr>
          <w:lang w:val="en-GB"/>
        </w:rPr>
      </w:pPr>
      <w:r w:rsidRPr="00FB30BF">
        <w:rPr>
          <w:b/>
          <w:bCs/>
          <w:lang w:val="en-GB"/>
        </w:rPr>
        <w:t>VAT</w:t>
      </w:r>
    </w:p>
    <w:p w14:paraId="234ABC98" w14:textId="77777777" w:rsidR="00FB30BF" w:rsidRPr="00FB30BF" w:rsidRDefault="00FB30BF" w:rsidP="00FB30BF">
      <w:pPr>
        <w:numPr>
          <w:ilvl w:val="1"/>
          <w:numId w:val="12"/>
        </w:numPr>
        <w:rPr>
          <w:lang w:val="en-GB"/>
        </w:rPr>
      </w:pPr>
      <w:r w:rsidRPr="00FB30BF">
        <w:rPr>
          <w:lang w:val="en-GB"/>
        </w:rPr>
        <w:t xml:space="preserve">Standard rate: </w:t>
      </w:r>
      <w:r w:rsidRPr="00FB30BF">
        <w:rPr>
          <w:b/>
          <w:bCs/>
          <w:lang w:val="en-GB"/>
        </w:rPr>
        <w:t>18 %</w:t>
      </w:r>
      <w:r w:rsidRPr="00FB30BF">
        <w:rPr>
          <w:lang w:val="en-GB"/>
        </w:rPr>
        <w:t xml:space="preserve"> on the CIF + customs </w:t>
      </w:r>
      <w:proofErr w:type="gramStart"/>
      <w:r w:rsidRPr="00FB30BF">
        <w:rPr>
          <w:lang w:val="en-GB"/>
        </w:rPr>
        <w:t>duty .</w:t>
      </w:r>
      <w:proofErr w:type="gramEnd"/>
    </w:p>
    <w:p w14:paraId="0531D0E4" w14:textId="77777777" w:rsidR="00FB30BF" w:rsidRPr="00FB30BF" w:rsidRDefault="00FB30BF" w:rsidP="00FB30BF">
      <w:pPr>
        <w:numPr>
          <w:ilvl w:val="1"/>
          <w:numId w:val="12"/>
        </w:numPr>
        <w:rPr>
          <w:lang w:val="en-GB"/>
        </w:rPr>
      </w:pPr>
      <w:r w:rsidRPr="00FB30BF">
        <w:rPr>
          <w:lang w:val="en-GB"/>
        </w:rPr>
        <w:t xml:space="preserve">A reduced rate of 8 % applies for certain categories (e.g. IT equipment and production-line machinery) if they </w:t>
      </w:r>
      <w:proofErr w:type="gramStart"/>
      <w:r w:rsidRPr="00FB30BF">
        <w:rPr>
          <w:lang w:val="en-GB"/>
        </w:rPr>
        <w:t>qualify .</w:t>
      </w:r>
      <w:proofErr w:type="gramEnd"/>
    </w:p>
    <w:p w14:paraId="632771C0" w14:textId="77777777" w:rsidR="00FB30BF" w:rsidRPr="00FB30BF" w:rsidRDefault="00FB30BF" w:rsidP="00FB30BF">
      <w:pPr>
        <w:numPr>
          <w:ilvl w:val="1"/>
          <w:numId w:val="12"/>
        </w:numPr>
        <w:rPr>
          <w:lang w:val="en-GB"/>
        </w:rPr>
      </w:pPr>
      <w:r w:rsidRPr="00FB30BF">
        <w:rPr>
          <w:lang w:val="en-GB"/>
        </w:rPr>
        <w:t xml:space="preserve">If used access-control systems and snow groomers are classified under production machinery or IT categories, </w:t>
      </w:r>
      <w:r w:rsidRPr="00FB30BF">
        <w:rPr>
          <w:b/>
          <w:bCs/>
          <w:lang w:val="en-GB"/>
        </w:rPr>
        <w:t>8 % VAT</w:t>
      </w:r>
      <w:r w:rsidRPr="00FB30BF">
        <w:rPr>
          <w:lang w:val="en-GB"/>
        </w:rPr>
        <w:t xml:space="preserve"> may apply, contingent on customs classification.</w:t>
      </w:r>
    </w:p>
    <w:p w14:paraId="7B43B20E" w14:textId="77777777" w:rsidR="00FB30BF" w:rsidRPr="00FB30BF" w:rsidRDefault="00FB30BF" w:rsidP="00FB30BF">
      <w:pPr>
        <w:numPr>
          <w:ilvl w:val="0"/>
          <w:numId w:val="12"/>
        </w:numPr>
        <w:rPr>
          <w:lang w:val="en-GB"/>
        </w:rPr>
      </w:pPr>
      <w:r w:rsidRPr="00FB30BF">
        <w:rPr>
          <w:b/>
          <w:bCs/>
          <w:lang w:val="en-GB"/>
        </w:rPr>
        <w:t>Excise Tax</w:t>
      </w:r>
    </w:p>
    <w:p w14:paraId="6F12C515" w14:textId="77777777" w:rsidR="00FB30BF" w:rsidRPr="00FB30BF" w:rsidRDefault="00FB30BF" w:rsidP="00FB30BF">
      <w:pPr>
        <w:numPr>
          <w:ilvl w:val="1"/>
          <w:numId w:val="12"/>
        </w:numPr>
        <w:rPr>
          <w:lang w:val="en-GB"/>
        </w:rPr>
      </w:pPr>
      <w:r w:rsidRPr="00FB30BF">
        <w:rPr>
          <w:lang w:val="en-GB"/>
        </w:rPr>
        <w:t xml:space="preserve">Generally </w:t>
      </w:r>
      <w:r w:rsidRPr="00FB30BF">
        <w:rPr>
          <w:b/>
          <w:bCs/>
          <w:lang w:val="en-GB"/>
        </w:rPr>
        <w:t>not applicable</w:t>
      </w:r>
      <w:r w:rsidRPr="00FB30BF">
        <w:rPr>
          <w:lang w:val="en-GB"/>
        </w:rPr>
        <w:t xml:space="preserve"> to machinery. Excise is reserved for fuel, alcohol, cigarettes, etc</w:t>
      </w:r>
      <w:proofErr w:type="gramStart"/>
      <w:r w:rsidRPr="00FB30BF">
        <w:rPr>
          <w:lang w:val="en-GB"/>
        </w:rPr>
        <w:t>. .</w:t>
      </w:r>
      <w:proofErr w:type="gramEnd"/>
    </w:p>
    <w:p w14:paraId="3E1FBC87" w14:textId="77777777" w:rsidR="00FB30BF" w:rsidRPr="00FB30BF" w:rsidRDefault="00165990" w:rsidP="00FB30BF">
      <w:pPr>
        <w:rPr>
          <w:lang w:val="en-GB"/>
        </w:rPr>
      </w:pPr>
      <w:r>
        <w:rPr>
          <w:lang w:val="en-GB"/>
        </w:rPr>
        <w:pict w14:anchorId="5D14E7A0">
          <v:rect id="_x0000_i1026" style="width:0;height:1.5pt" o:hralign="center" o:hrstd="t" o:hr="t" fillcolor="#a0a0a0" stroked="f"/>
        </w:pict>
      </w:r>
    </w:p>
    <w:p w14:paraId="6290514C" w14:textId="38BDC0C4" w:rsidR="00FB30BF" w:rsidRPr="00FB30BF" w:rsidRDefault="00FB30BF" w:rsidP="00FB30BF">
      <w:pPr>
        <w:rPr>
          <w:b/>
          <w:bCs/>
          <w:lang w:val="en-GB"/>
        </w:rPr>
      </w:pPr>
      <w:r w:rsidRPr="00FB30BF">
        <w:rPr>
          <w:b/>
          <w:bCs/>
          <w:lang w:val="en-GB"/>
        </w:rPr>
        <w:t>Foreign Company vs. Partnership</w:t>
      </w:r>
    </w:p>
    <w:p w14:paraId="558BAAAC" w14:textId="77777777" w:rsidR="00FB30BF" w:rsidRPr="00FB30BF" w:rsidRDefault="00FB30BF" w:rsidP="00FB30BF">
      <w:pPr>
        <w:rPr>
          <w:b/>
          <w:bCs/>
          <w:lang w:val="en-GB"/>
        </w:rPr>
      </w:pPr>
      <w:r w:rsidRPr="00FB30BF">
        <w:rPr>
          <w:b/>
          <w:bCs/>
          <w:lang w:val="en-GB"/>
        </w:rPr>
        <w:t>Option A: Foreign entity opens a branch or subsidiary in Kosovo</w:t>
      </w:r>
    </w:p>
    <w:p w14:paraId="6A1F6F0F" w14:textId="77777777" w:rsidR="00FB30BF" w:rsidRPr="00FB30BF" w:rsidRDefault="00FB30BF" w:rsidP="00FB30BF">
      <w:pPr>
        <w:numPr>
          <w:ilvl w:val="0"/>
          <w:numId w:val="13"/>
        </w:numPr>
        <w:rPr>
          <w:lang w:val="en-GB"/>
        </w:rPr>
      </w:pPr>
      <w:r w:rsidRPr="00FB30BF">
        <w:rPr>
          <w:b/>
          <w:bCs/>
          <w:lang w:val="en-GB"/>
        </w:rPr>
        <w:t>Must register for VAT</w:t>
      </w:r>
      <w:r w:rsidRPr="00FB30BF">
        <w:rPr>
          <w:lang w:val="en-GB"/>
        </w:rPr>
        <w:t xml:space="preserve"> if importing (&gt; €30,000 turnover) </w:t>
      </w:r>
      <w:hyperlink r:id="rId7" w:tgtFrame="_blank" w:history="1">
        <w:r w:rsidRPr="00FB30BF">
          <w:rPr>
            <w:rStyle w:val="Hyperlink"/>
            <w:lang w:val="en-GB"/>
          </w:rPr>
          <w:t>taxsummaries.pwc.com+1university.heavnn.io+1</w:t>
        </w:r>
      </w:hyperlink>
      <w:r w:rsidRPr="00FB30BF">
        <w:rPr>
          <w:lang w:val="en-GB"/>
        </w:rPr>
        <w:t>.</w:t>
      </w:r>
    </w:p>
    <w:p w14:paraId="52F485D7" w14:textId="77777777" w:rsidR="00FB30BF" w:rsidRPr="00FB30BF" w:rsidRDefault="00FB30BF" w:rsidP="00FB30BF">
      <w:pPr>
        <w:numPr>
          <w:ilvl w:val="0"/>
          <w:numId w:val="13"/>
        </w:numPr>
        <w:rPr>
          <w:lang w:val="en-GB"/>
        </w:rPr>
      </w:pPr>
      <w:r w:rsidRPr="00FB30BF">
        <w:rPr>
          <w:lang w:val="en-GB"/>
        </w:rPr>
        <w:t xml:space="preserve">Can import directly and </w:t>
      </w:r>
      <w:r w:rsidRPr="00FB30BF">
        <w:rPr>
          <w:b/>
          <w:bCs/>
          <w:lang w:val="en-GB"/>
        </w:rPr>
        <w:t>claim VAT refunds</w:t>
      </w:r>
      <w:r w:rsidRPr="00FB30BF">
        <w:rPr>
          <w:lang w:val="en-GB"/>
        </w:rPr>
        <w:t xml:space="preserve"> where applicable.</w:t>
      </w:r>
    </w:p>
    <w:p w14:paraId="09BF5875" w14:textId="77777777" w:rsidR="00FB30BF" w:rsidRPr="00FB30BF" w:rsidRDefault="00FB30BF" w:rsidP="00FB30BF">
      <w:pPr>
        <w:numPr>
          <w:ilvl w:val="0"/>
          <w:numId w:val="13"/>
        </w:numPr>
        <w:rPr>
          <w:lang w:val="en-GB"/>
        </w:rPr>
      </w:pPr>
      <w:r w:rsidRPr="00FB30BF">
        <w:rPr>
          <w:lang w:val="en-GB"/>
        </w:rPr>
        <w:t>Easier to manage contracts and liabilities domestically.</w:t>
      </w:r>
    </w:p>
    <w:p w14:paraId="0CB141B2" w14:textId="77777777" w:rsidR="00FB30BF" w:rsidRPr="00FB30BF" w:rsidRDefault="00FB30BF" w:rsidP="00FB30BF">
      <w:pPr>
        <w:rPr>
          <w:b/>
          <w:bCs/>
          <w:lang w:val="en-GB"/>
        </w:rPr>
      </w:pPr>
      <w:r w:rsidRPr="00FB30BF">
        <w:rPr>
          <w:b/>
          <w:bCs/>
          <w:lang w:val="en-GB"/>
        </w:rPr>
        <w:t>Option B: Partnering with a local Kosovar company</w:t>
      </w:r>
    </w:p>
    <w:p w14:paraId="0731FE31" w14:textId="77777777" w:rsidR="00FB30BF" w:rsidRPr="00FB30BF" w:rsidRDefault="00FB30BF" w:rsidP="00FB30BF">
      <w:pPr>
        <w:numPr>
          <w:ilvl w:val="0"/>
          <w:numId w:val="14"/>
        </w:numPr>
        <w:rPr>
          <w:lang w:val="en-GB"/>
        </w:rPr>
      </w:pPr>
      <w:r w:rsidRPr="00FB30BF">
        <w:rPr>
          <w:lang w:val="en-GB"/>
        </w:rPr>
        <w:t>Local partner handles import under its registration.</w:t>
      </w:r>
    </w:p>
    <w:p w14:paraId="23F15DF1" w14:textId="77777777" w:rsidR="00FB30BF" w:rsidRPr="00FB30BF" w:rsidRDefault="00FB30BF" w:rsidP="00FB30BF">
      <w:pPr>
        <w:numPr>
          <w:ilvl w:val="0"/>
          <w:numId w:val="14"/>
        </w:numPr>
        <w:rPr>
          <w:lang w:val="en-GB"/>
        </w:rPr>
      </w:pPr>
      <w:r w:rsidRPr="00FB30BF">
        <w:rPr>
          <w:lang w:val="en-GB"/>
        </w:rPr>
        <w:t>VAT and customs duties are paid by that company.</w:t>
      </w:r>
    </w:p>
    <w:p w14:paraId="7DADAC9B" w14:textId="77777777" w:rsidR="00FB30BF" w:rsidRPr="00FB30BF" w:rsidRDefault="00FB30BF" w:rsidP="00FB30BF">
      <w:pPr>
        <w:numPr>
          <w:ilvl w:val="0"/>
          <w:numId w:val="14"/>
        </w:numPr>
        <w:rPr>
          <w:lang w:val="en-GB"/>
        </w:rPr>
      </w:pPr>
      <w:r w:rsidRPr="00FB30BF">
        <w:rPr>
          <w:lang w:val="en-GB"/>
        </w:rPr>
        <w:t>Foreign supplier exports goods to the local partner at agreed terms.</w:t>
      </w:r>
    </w:p>
    <w:p w14:paraId="0AC3B025" w14:textId="77777777" w:rsidR="00FB30BF" w:rsidRPr="00FB30BF" w:rsidRDefault="00FB30BF" w:rsidP="00FB30BF">
      <w:pPr>
        <w:numPr>
          <w:ilvl w:val="0"/>
          <w:numId w:val="14"/>
        </w:numPr>
        <w:rPr>
          <w:lang w:val="en-GB"/>
        </w:rPr>
      </w:pPr>
      <w:r w:rsidRPr="00FB30BF">
        <w:rPr>
          <w:lang w:val="en-GB"/>
        </w:rPr>
        <w:t xml:space="preserve">Local firm invoices </w:t>
      </w:r>
      <w:proofErr w:type="spellStart"/>
      <w:r w:rsidRPr="00FB30BF">
        <w:rPr>
          <w:lang w:val="en-GB"/>
        </w:rPr>
        <w:t>Brezovica</w:t>
      </w:r>
      <w:proofErr w:type="spellEnd"/>
      <w:r w:rsidRPr="00FB30BF">
        <w:rPr>
          <w:lang w:val="en-GB"/>
        </w:rPr>
        <w:t xml:space="preserve"> Ski‐</w:t>
      </w:r>
      <w:proofErr w:type="spellStart"/>
      <w:r w:rsidRPr="00FB30BF">
        <w:rPr>
          <w:lang w:val="en-GB"/>
        </w:rPr>
        <w:t>Center</w:t>
      </w:r>
      <w:proofErr w:type="spellEnd"/>
      <w:r w:rsidRPr="00FB30BF">
        <w:rPr>
          <w:lang w:val="en-GB"/>
        </w:rPr>
        <w:t xml:space="preserve"> or PAK afterwards.</w:t>
      </w:r>
    </w:p>
    <w:p w14:paraId="10493C68" w14:textId="77777777" w:rsidR="00FB30BF" w:rsidRPr="00FB30BF" w:rsidRDefault="00FB30BF" w:rsidP="00FB30BF">
      <w:pPr>
        <w:rPr>
          <w:lang w:val="en-GB"/>
        </w:rPr>
      </w:pPr>
      <w:r w:rsidRPr="00FB30BF">
        <w:rPr>
          <w:b/>
          <w:bCs/>
          <w:lang w:val="en-GB"/>
        </w:rPr>
        <w:t>Which to choose?</w:t>
      </w:r>
      <w:r w:rsidRPr="00FB30BF">
        <w:rPr>
          <w:lang w:val="en-GB"/>
        </w:rPr>
        <w:br/>
        <w:t>Partnering is often simpler (less setup, lower compliance). Owning a subsidiary offers more control but involves administrative overhead and VAT registration.</w:t>
      </w:r>
    </w:p>
    <w:p w14:paraId="649F27C3" w14:textId="77777777" w:rsidR="00FB30BF" w:rsidRPr="00FB30BF" w:rsidRDefault="00165990" w:rsidP="00FB30BF">
      <w:pPr>
        <w:rPr>
          <w:lang w:val="en-GB"/>
        </w:rPr>
      </w:pPr>
      <w:r>
        <w:rPr>
          <w:lang w:val="en-GB"/>
        </w:rPr>
        <w:pict w14:anchorId="0606D1C6">
          <v:rect id="_x0000_i1027" style="width:0;height:1.5pt" o:hralign="center" o:hrstd="t" o:hr="t" fillcolor="#a0a0a0" stroked="f"/>
        </w:pict>
      </w:r>
    </w:p>
    <w:p w14:paraId="0E454189" w14:textId="77777777" w:rsidR="00FB30BF" w:rsidRDefault="00FB30BF" w:rsidP="00FB30BF">
      <w:pPr>
        <w:rPr>
          <w:rFonts w:ascii="Segoe UI Emoji" w:hAnsi="Segoe UI Emoji" w:cs="Segoe UI Emoji"/>
          <w:b/>
          <w:bCs/>
          <w:lang w:val="en-GB"/>
        </w:rPr>
      </w:pPr>
    </w:p>
    <w:p w14:paraId="48C556B4" w14:textId="5D0E7256" w:rsidR="00FB30BF" w:rsidRPr="00FB30BF" w:rsidRDefault="00FB30BF" w:rsidP="00FB30BF">
      <w:pPr>
        <w:rPr>
          <w:b/>
          <w:bCs/>
          <w:lang w:val="en-GB"/>
        </w:rPr>
      </w:pPr>
      <w:r w:rsidRPr="00FB30BF">
        <w:rPr>
          <w:b/>
          <w:bCs/>
          <w:lang w:val="en-GB"/>
        </w:rPr>
        <w:lastRenderedPageBreak/>
        <w:t>Who Pays Customs &amp; VAT?</w:t>
      </w:r>
    </w:p>
    <w:p w14:paraId="559C22B0" w14:textId="77777777" w:rsidR="00FB30BF" w:rsidRPr="00FB30BF" w:rsidRDefault="00FB30BF" w:rsidP="00FB30BF">
      <w:pPr>
        <w:rPr>
          <w:lang w:val="en-GB"/>
        </w:rPr>
      </w:pPr>
      <w:r w:rsidRPr="00FB30BF">
        <w:rPr>
          <w:lang w:val="en-GB"/>
        </w:rPr>
        <w:t xml:space="preserve">Responsibility for duty and VAT lies with the </w:t>
      </w:r>
      <w:r w:rsidRPr="00FB30BF">
        <w:rPr>
          <w:b/>
          <w:bCs/>
          <w:lang w:val="en-GB"/>
        </w:rPr>
        <w:t>importer of record</w:t>
      </w:r>
      <w:r w:rsidRPr="00FB30BF">
        <w:rPr>
          <w:lang w:val="en-GB"/>
        </w:rPr>
        <w:t>—the legal entity whose name is on the customs declaration.</w:t>
      </w:r>
    </w:p>
    <w:p w14:paraId="61EB97F9" w14:textId="77777777" w:rsidR="00FB30BF" w:rsidRPr="00FB30BF" w:rsidRDefault="00FB30BF" w:rsidP="00FB30BF">
      <w:pPr>
        <w:numPr>
          <w:ilvl w:val="0"/>
          <w:numId w:val="15"/>
        </w:numPr>
        <w:rPr>
          <w:lang w:val="en-GB"/>
        </w:rPr>
      </w:pPr>
      <w:r w:rsidRPr="00FB30BF">
        <w:rPr>
          <w:lang w:val="en-GB"/>
        </w:rPr>
        <w:t xml:space="preserve">If the </w:t>
      </w:r>
      <w:r w:rsidRPr="00FB30BF">
        <w:rPr>
          <w:b/>
          <w:bCs/>
          <w:lang w:val="en-GB"/>
        </w:rPr>
        <w:t>foreign company</w:t>
      </w:r>
      <w:r w:rsidRPr="00FB30BF">
        <w:rPr>
          <w:lang w:val="en-GB"/>
        </w:rPr>
        <w:t xml:space="preserve"> imports directly and is registered in Kosovo → it pays duties and VAT.</w:t>
      </w:r>
    </w:p>
    <w:p w14:paraId="263203B9" w14:textId="77777777" w:rsidR="00FB30BF" w:rsidRPr="00FB30BF" w:rsidRDefault="00FB30BF" w:rsidP="00FB30BF">
      <w:pPr>
        <w:numPr>
          <w:ilvl w:val="0"/>
          <w:numId w:val="15"/>
        </w:numPr>
        <w:rPr>
          <w:lang w:val="en-GB"/>
        </w:rPr>
      </w:pPr>
      <w:r w:rsidRPr="00FB30BF">
        <w:rPr>
          <w:lang w:val="en-GB"/>
        </w:rPr>
        <w:t xml:space="preserve">If a </w:t>
      </w:r>
      <w:r w:rsidRPr="00FB30BF">
        <w:rPr>
          <w:b/>
          <w:bCs/>
          <w:lang w:val="en-GB"/>
        </w:rPr>
        <w:t>Kosovo-based partner</w:t>
      </w:r>
      <w:r w:rsidRPr="00FB30BF">
        <w:rPr>
          <w:lang w:val="en-GB"/>
        </w:rPr>
        <w:t xml:space="preserve"> declares the import → they pay the taxes when bringing the equipment into the country.</w:t>
      </w:r>
    </w:p>
    <w:p w14:paraId="67C5A8FF" w14:textId="77777777" w:rsidR="00FB30BF" w:rsidRPr="00FB30BF" w:rsidRDefault="00FB30BF" w:rsidP="00FB30BF">
      <w:pPr>
        <w:numPr>
          <w:ilvl w:val="0"/>
          <w:numId w:val="15"/>
        </w:numPr>
        <w:rPr>
          <w:lang w:val="en-GB"/>
        </w:rPr>
      </w:pPr>
      <w:r w:rsidRPr="00FB30BF">
        <w:rPr>
          <w:lang w:val="en-GB"/>
        </w:rPr>
        <w:t xml:space="preserve">Ultimately, the </w:t>
      </w:r>
      <w:r w:rsidRPr="00FB30BF">
        <w:rPr>
          <w:b/>
          <w:bCs/>
          <w:lang w:val="en-GB"/>
        </w:rPr>
        <w:t>breach ski</w:t>
      </w:r>
      <w:r w:rsidRPr="00FB30BF">
        <w:rPr>
          <w:b/>
          <w:bCs/>
          <w:lang w:val="en-GB"/>
        </w:rPr>
        <w:noBreakHyphen/>
      </w:r>
      <w:proofErr w:type="spellStart"/>
      <w:r w:rsidRPr="00FB30BF">
        <w:rPr>
          <w:b/>
          <w:bCs/>
          <w:lang w:val="en-GB"/>
        </w:rPr>
        <w:t>center</w:t>
      </w:r>
      <w:proofErr w:type="spellEnd"/>
      <w:r w:rsidRPr="00FB30BF">
        <w:rPr>
          <w:b/>
          <w:bCs/>
          <w:lang w:val="en-GB"/>
        </w:rPr>
        <w:t xml:space="preserve"> (PAK)</w:t>
      </w:r>
      <w:r w:rsidRPr="00FB30BF">
        <w:rPr>
          <w:lang w:val="en-GB"/>
        </w:rPr>
        <w:t xml:space="preserve"> reimburses the importer via invoicing—so one of the two (foreign branch or local partner) actually remits payment.</w:t>
      </w:r>
    </w:p>
    <w:p w14:paraId="24F121D8" w14:textId="77777777" w:rsidR="00FB30BF" w:rsidRPr="00FB30BF" w:rsidRDefault="00165990" w:rsidP="00FB30BF">
      <w:pPr>
        <w:rPr>
          <w:lang w:val="en-GB"/>
        </w:rPr>
      </w:pPr>
      <w:r>
        <w:rPr>
          <w:lang w:val="en-GB"/>
        </w:rPr>
        <w:pict w14:anchorId="4EAA5AF1">
          <v:rect id="_x0000_i1028" style="width:0;height:1.5pt" o:hralign="center" o:hrstd="t" o:hr="t" fillcolor="#a0a0a0" stroked="f"/>
        </w:pict>
      </w:r>
    </w:p>
    <w:p w14:paraId="51AC21D3" w14:textId="37488F87" w:rsidR="00FB30BF" w:rsidRPr="00FB30BF" w:rsidRDefault="00FB30BF" w:rsidP="00FB30BF">
      <w:pPr>
        <w:rPr>
          <w:b/>
          <w:bCs/>
          <w:lang w:val="en-GB"/>
        </w:rPr>
      </w:pPr>
      <w:r w:rsidRPr="00FB30BF">
        <w:rPr>
          <w:b/>
          <w:bCs/>
          <w:lang w:val="en-GB"/>
        </w:rPr>
        <w:t>Summary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0"/>
        <w:gridCol w:w="1980"/>
        <w:gridCol w:w="3360"/>
        <w:gridCol w:w="1550"/>
      </w:tblGrid>
      <w:tr w:rsidR="00FB30BF" w:rsidRPr="00FB30BF" w14:paraId="33C55F78" w14:textId="77777777" w:rsidTr="00FB30BF">
        <w:trPr>
          <w:tblHeader/>
          <w:tblCellSpacing w:w="15" w:type="dxa"/>
        </w:trPr>
        <w:tc>
          <w:tcPr>
            <w:tcW w:w="0" w:type="auto"/>
            <w:vAlign w:val="center"/>
            <w:hideMark/>
          </w:tcPr>
          <w:p w14:paraId="539A8AFF" w14:textId="77777777" w:rsidR="00FB30BF" w:rsidRPr="00FB30BF" w:rsidRDefault="00FB30BF" w:rsidP="00FB30BF">
            <w:pPr>
              <w:rPr>
                <w:b/>
                <w:bCs/>
                <w:lang w:val="en-GB"/>
              </w:rPr>
            </w:pPr>
            <w:r w:rsidRPr="00FB30BF">
              <w:rPr>
                <w:b/>
                <w:bCs/>
                <w:lang w:val="en-GB"/>
              </w:rPr>
              <w:t>Step</w:t>
            </w:r>
          </w:p>
        </w:tc>
        <w:tc>
          <w:tcPr>
            <w:tcW w:w="0" w:type="auto"/>
            <w:vAlign w:val="center"/>
            <w:hideMark/>
          </w:tcPr>
          <w:p w14:paraId="6AD32F54" w14:textId="77777777" w:rsidR="00FB30BF" w:rsidRPr="00FB30BF" w:rsidRDefault="00FB30BF" w:rsidP="00FB30BF">
            <w:pPr>
              <w:rPr>
                <w:b/>
                <w:bCs/>
                <w:lang w:val="en-GB"/>
              </w:rPr>
            </w:pPr>
            <w:r w:rsidRPr="00FB30BF">
              <w:rPr>
                <w:b/>
                <w:bCs/>
                <w:lang w:val="en-GB"/>
              </w:rPr>
              <w:t>Duty/VAT Rate</w:t>
            </w:r>
          </w:p>
        </w:tc>
        <w:tc>
          <w:tcPr>
            <w:tcW w:w="0" w:type="auto"/>
            <w:vAlign w:val="center"/>
            <w:hideMark/>
          </w:tcPr>
          <w:p w14:paraId="42CB896D" w14:textId="77777777" w:rsidR="00FB30BF" w:rsidRPr="00FB30BF" w:rsidRDefault="00FB30BF" w:rsidP="00FB30BF">
            <w:pPr>
              <w:rPr>
                <w:b/>
                <w:bCs/>
                <w:lang w:val="en-GB"/>
              </w:rPr>
            </w:pPr>
            <w:r w:rsidRPr="00FB30BF">
              <w:rPr>
                <w:b/>
                <w:bCs/>
                <w:lang w:val="en-GB"/>
              </w:rPr>
              <w:t>Who Pays (Importer of Record)</w:t>
            </w:r>
          </w:p>
        </w:tc>
        <w:tc>
          <w:tcPr>
            <w:tcW w:w="0" w:type="auto"/>
            <w:vAlign w:val="center"/>
            <w:hideMark/>
          </w:tcPr>
          <w:p w14:paraId="1563E142" w14:textId="77777777" w:rsidR="00FB30BF" w:rsidRPr="00FB30BF" w:rsidRDefault="00FB30BF" w:rsidP="00FB30BF">
            <w:pPr>
              <w:rPr>
                <w:b/>
                <w:bCs/>
                <w:lang w:val="en-GB"/>
              </w:rPr>
            </w:pPr>
            <w:r w:rsidRPr="00FB30BF">
              <w:rPr>
                <w:b/>
                <w:bCs/>
                <w:lang w:val="en-GB"/>
              </w:rPr>
              <w:t>Beneficiary</w:t>
            </w:r>
          </w:p>
        </w:tc>
      </w:tr>
      <w:tr w:rsidR="00FB30BF" w:rsidRPr="00FB30BF" w14:paraId="22A0BFCB" w14:textId="77777777" w:rsidTr="00FB30BF">
        <w:trPr>
          <w:tblCellSpacing w:w="15" w:type="dxa"/>
        </w:trPr>
        <w:tc>
          <w:tcPr>
            <w:tcW w:w="0" w:type="auto"/>
            <w:vAlign w:val="center"/>
            <w:hideMark/>
          </w:tcPr>
          <w:p w14:paraId="35EC44CD" w14:textId="77777777" w:rsidR="00FB30BF" w:rsidRPr="00FB30BF" w:rsidRDefault="00FB30BF" w:rsidP="00FB30BF">
            <w:pPr>
              <w:rPr>
                <w:lang w:val="en-GB"/>
              </w:rPr>
            </w:pPr>
            <w:r w:rsidRPr="00FB30BF">
              <w:rPr>
                <w:lang w:val="en-GB"/>
              </w:rPr>
              <w:t>Customs duty</w:t>
            </w:r>
          </w:p>
        </w:tc>
        <w:tc>
          <w:tcPr>
            <w:tcW w:w="0" w:type="auto"/>
            <w:vAlign w:val="center"/>
            <w:hideMark/>
          </w:tcPr>
          <w:p w14:paraId="44184DE1" w14:textId="77777777" w:rsidR="00FB30BF" w:rsidRPr="00FB30BF" w:rsidRDefault="00FB30BF" w:rsidP="00FB30BF">
            <w:pPr>
              <w:rPr>
                <w:lang w:val="en-GB"/>
              </w:rPr>
            </w:pPr>
            <w:r w:rsidRPr="00FB30BF">
              <w:rPr>
                <w:lang w:val="en-GB"/>
              </w:rPr>
              <w:t>10 % CIF value</w:t>
            </w:r>
          </w:p>
        </w:tc>
        <w:tc>
          <w:tcPr>
            <w:tcW w:w="0" w:type="auto"/>
            <w:vAlign w:val="center"/>
            <w:hideMark/>
          </w:tcPr>
          <w:p w14:paraId="73708FAB" w14:textId="77777777" w:rsidR="00FB30BF" w:rsidRPr="00FB30BF" w:rsidRDefault="00FB30BF" w:rsidP="00FB30BF">
            <w:pPr>
              <w:rPr>
                <w:lang w:val="en-GB"/>
              </w:rPr>
            </w:pPr>
            <w:r w:rsidRPr="00FB30BF">
              <w:rPr>
                <w:lang w:val="en-GB"/>
              </w:rPr>
              <w:t>Importer (FK branch or local partner)</w:t>
            </w:r>
          </w:p>
        </w:tc>
        <w:tc>
          <w:tcPr>
            <w:tcW w:w="0" w:type="auto"/>
            <w:vAlign w:val="center"/>
            <w:hideMark/>
          </w:tcPr>
          <w:p w14:paraId="404498A5" w14:textId="77777777" w:rsidR="00FB30BF" w:rsidRPr="00FB30BF" w:rsidRDefault="00FB30BF" w:rsidP="00FB30BF">
            <w:pPr>
              <w:rPr>
                <w:lang w:val="en-GB"/>
              </w:rPr>
            </w:pPr>
            <w:r w:rsidRPr="00FB30BF">
              <w:rPr>
                <w:lang w:val="en-GB"/>
              </w:rPr>
              <w:t>Kosovo Customs</w:t>
            </w:r>
          </w:p>
        </w:tc>
      </w:tr>
      <w:tr w:rsidR="00FB30BF" w:rsidRPr="00FB30BF" w14:paraId="0BE5AC22" w14:textId="77777777" w:rsidTr="00FB30BF">
        <w:trPr>
          <w:tblCellSpacing w:w="15" w:type="dxa"/>
        </w:trPr>
        <w:tc>
          <w:tcPr>
            <w:tcW w:w="0" w:type="auto"/>
            <w:vAlign w:val="center"/>
            <w:hideMark/>
          </w:tcPr>
          <w:p w14:paraId="0BEA9E06" w14:textId="77777777" w:rsidR="00FB30BF" w:rsidRPr="00FB30BF" w:rsidRDefault="00FB30BF" w:rsidP="00FB30BF">
            <w:pPr>
              <w:rPr>
                <w:lang w:val="en-GB"/>
              </w:rPr>
            </w:pPr>
            <w:r w:rsidRPr="00FB30BF">
              <w:rPr>
                <w:lang w:val="en-GB"/>
              </w:rPr>
              <w:t>VAT</w:t>
            </w:r>
          </w:p>
        </w:tc>
        <w:tc>
          <w:tcPr>
            <w:tcW w:w="0" w:type="auto"/>
            <w:vAlign w:val="center"/>
            <w:hideMark/>
          </w:tcPr>
          <w:p w14:paraId="42BD0666" w14:textId="77777777" w:rsidR="00FB30BF" w:rsidRPr="00FB30BF" w:rsidRDefault="00FB30BF" w:rsidP="00FB30BF">
            <w:pPr>
              <w:rPr>
                <w:lang w:val="en-GB"/>
              </w:rPr>
            </w:pPr>
            <w:r w:rsidRPr="00FB30BF">
              <w:rPr>
                <w:lang w:val="en-GB"/>
              </w:rPr>
              <w:t>18 % or possibly 8 %*</w:t>
            </w:r>
          </w:p>
        </w:tc>
        <w:tc>
          <w:tcPr>
            <w:tcW w:w="0" w:type="auto"/>
            <w:vAlign w:val="center"/>
            <w:hideMark/>
          </w:tcPr>
          <w:p w14:paraId="68AB5610" w14:textId="77777777" w:rsidR="00FB30BF" w:rsidRPr="00FB30BF" w:rsidRDefault="00FB30BF" w:rsidP="00FB30BF">
            <w:pPr>
              <w:rPr>
                <w:lang w:val="en-GB"/>
              </w:rPr>
            </w:pPr>
            <w:r w:rsidRPr="00FB30BF">
              <w:rPr>
                <w:lang w:val="en-GB"/>
              </w:rPr>
              <w:t>Same importer</w:t>
            </w:r>
          </w:p>
        </w:tc>
        <w:tc>
          <w:tcPr>
            <w:tcW w:w="0" w:type="auto"/>
            <w:vAlign w:val="center"/>
            <w:hideMark/>
          </w:tcPr>
          <w:p w14:paraId="101189F1" w14:textId="77777777" w:rsidR="00FB30BF" w:rsidRPr="00FB30BF" w:rsidRDefault="00FB30BF" w:rsidP="00FB30BF">
            <w:pPr>
              <w:rPr>
                <w:lang w:val="en-GB"/>
              </w:rPr>
            </w:pPr>
            <w:r w:rsidRPr="00FB30BF">
              <w:rPr>
                <w:lang w:val="en-GB"/>
              </w:rPr>
              <w:t>Tax Admin (TAK)</w:t>
            </w:r>
          </w:p>
        </w:tc>
      </w:tr>
    </w:tbl>
    <w:p w14:paraId="05095611" w14:textId="77777777" w:rsidR="00FB30BF" w:rsidRPr="00FB30BF" w:rsidRDefault="00FB30BF" w:rsidP="00FB30BF">
      <w:pPr>
        <w:rPr>
          <w:lang w:val="en-GB"/>
        </w:rPr>
      </w:pPr>
      <w:r w:rsidRPr="00FB30BF">
        <w:rPr>
          <w:lang w:val="en-GB"/>
        </w:rPr>
        <w:t>* Depends on HS code and whether goods qualify for reduced VAT.</w:t>
      </w:r>
    </w:p>
    <w:p w14:paraId="5237891D" w14:textId="77777777" w:rsidR="00FB30BF" w:rsidRPr="00FB30BF" w:rsidRDefault="00165990" w:rsidP="00FB30BF">
      <w:pPr>
        <w:rPr>
          <w:lang w:val="en-GB"/>
        </w:rPr>
      </w:pPr>
      <w:r>
        <w:rPr>
          <w:lang w:val="en-GB"/>
        </w:rPr>
        <w:pict w14:anchorId="786FAA5C">
          <v:rect id="_x0000_i1029" style="width:0;height:1.5pt" o:hralign="center" o:hrstd="t" o:hr="t" fillcolor="#a0a0a0" stroked="f"/>
        </w:pict>
      </w:r>
    </w:p>
    <w:p w14:paraId="37940D8E" w14:textId="063842FF" w:rsidR="00FB30BF" w:rsidRPr="00FB30BF" w:rsidRDefault="00FB30BF" w:rsidP="00FB30BF">
      <w:pPr>
        <w:rPr>
          <w:b/>
          <w:bCs/>
          <w:lang w:val="en-GB"/>
        </w:rPr>
      </w:pPr>
      <w:r w:rsidRPr="00FB30BF">
        <w:rPr>
          <w:b/>
          <w:bCs/>
          <w:lang w:val="en-GB"/>
        </w:rPr>
        <w:t>Recommendations</w:t>
      </w:r>
    </w:p>
    <w:p w14:paraId="45D8C944" w14:textId="77777777" w:rsidR="00FB30BF" w:rsidRPr="00FB30BF" w:rsidRDefault="00FB30BF" w:rsidP="00FB30BF">
      <w:pPr>
        <w:numPr>
          <w:ilvl w:val="0"/>
          <w:numId w:val="16"/>
        </w:numPr>
        <w:rPr>
          <w:lang w:val="en-GB"/>
        </w:rPr>
      </w:pPr>
      <w:r w:rsidRPr="00FB30BF">
        <w:rPr>
          <w:b/>
          <w:bCs/>
          <w:lang w:val="en-GB"/>
        </w:rPr>
        <w:t>Check TARIK HS codes</w:t>
      </w:r>
      <w:r w:rsidRPr="00FB30BF">
        <w:rPr>
          <w:lang w:val="en-GB"/>
        </w:rPr>
        <w:t xml:space="preserve"> for each piece of equipment—determine eligibility for 8 % VAT.</w:t>
      </w:r>
    </w:p>
    <w:p w14:paraId="28AE16E3" w14:textId="77777777" w:rsidR="00FB30BF" w:rsidRPr="00FB30BF" w:rsidRDefault="00FB30BF" w:rsidP="00FB30BF">
      <w:pPr>
        <w:numPr>
          <w:ilvl w:val="0"/>
          <w:numId w:val="16"/>
        </w:numPr>
        <w:rPr>
          <w:lang w:val="en-GB"/>
        </w:rPr>
      </w:pPr>
      <w:r w:rsidRPr="00FB30BF">
        <w:rPr>
          <w:b/>
          <w:bCs/>
          <w:lang w:val="en-GB"/>
        </w:rPr>
        <w:t>Decide on import structure</w:t>
      </w:r>
      <w:r w:rsidRPr="00FB30BF">
        <w:rPr>
          <w:lang w:val="en-GB"/>
        </w:rPr>
        <w:t>:</w:t>
      </w:r>
    </w:p>
    <w:p w14:paraId="39B0CC7F" w14:textId="77777777" w:rsidR="00FB30BF" w:rsidRPr="00FB30BF" w:rsidRDefault="00FB30BF" w:rsidP="00FB30BF">
      <w:pPr>
        <w:numPr>
          <w:ilvl w:val="1"/>
          <w:numId w:val="16"/>
        </w:numPr>
        <w:rPr>
          <w:lang w:val="en-GB"/>
        </w:rPr>
      </w:pPr>
      <w:r w:rsidRPr="00FB30BF">
        <w:rPr>
          <w:i/>
          <w:iCs/>
          <w:lang w:val="en-GB"/>
        </w:rPr>
        <w:t>Foreign subsidiary</w:t>
      </w:r>
      <w:r w:rsidRPr="00FB30BF">
        <w:rPr>
          <w:lang w:val="en-GB"/>
        </w:rPr>
        <w:t xml:space="preserve"> → more control and direct VAT handling.</w:t>
      </w:r>
    </w:p>
    <w:p w14:paraId="4EA1E94C" w14:textId="77777777" w:rsidR="00FB30BF" w:rsidRPr="00FB30BF" w:rsidRDefault="00FB30BF" w:rsidP="00FB30BF">
      <w:pPr>
        <w:numPr>
          <w:ilvl w:val="1"/>
          <w:numId w:val="16"/>
        </w:numPr>
        <w:rPr>
          <w:lang w:val="en-GB"/>
        </w:rPr>
      </w:pPr>
      <w:r w:rsidRPr="00FB30BF">
        <w:rPr>
          <w:i/>
          <w:iCs/>
          <w:lang w:val="en-GB"/>
        </w:rPr>
        <w:t>Local partnership</w:t>
      </w:r>
      <w:r w:rsidRPr="00FB30BF">
        <w:rPr>
          <w:lang w:val="en-GB"/>
        </w:rPr>
        <w:t xml:space="preserve"> → simpler and faster setup.</w:t>
      </w:r>
    </w:p>
    <w:p w14:paraId="347FD530" w14:textId="77777777" w:rsidR="00FB30BF" w:rsidRPr="00FB30BF" w:rsidRDefault="00FB30BF" w:rsidP="00FB30BF">
      <w:pPr>
        <w:numPr>
          <w:ilvl w:val="0"/>
          <w:numId w:val="16"/>
        </w:numPr>
        <w:rPr>
          <w:lang w:val="en-GB"/>
        </w:rPr>
      </w:pPr>
      <w:r w:rsidRPr="00FB30BF">
        <w:rPr>
          <w:b/>
          <w:bCs/>
          <w:lang w:val="en-GB"/>
        </w:rPr>
        <w:t>Define roles clearly</w:t>
      </w:r>
      <w:r w:rsidRPr="00FB30BF">
        <w:rPr>
          <w:lang w:val="en-GB"/>
        </w:rPr>
        <w:t xml:space="preserve"> in the procurement tender: who will be the legal importer, who bears the upfront tax costs, and how reimbursement works.</w:t>
      </w:r>
    </w:p>
    <w:p w14:paraId="01B47ACF" w14:textId="77777777" w:rsidR="00FB30BF" w:rsidRDefault="00FB30BF"/>
    <w:sectPr w:rsidR="00FB3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14AB1"/>
    <w:multiLevelType w:val="multilevel"/>
    <w:tmpl w:val="3AC85E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BA5255"/>
    <w:multiLevelType w:val="multilevel"/>
    <w:tmpl w:val="7666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E4F46"/>
    <w:multiLevelType w:val="multilevel"/>
    <w:tmpl w:val="D9F2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252CB2"/>
    <w:multiLevelType w:val="multilevel"/>
    <w:tmpl w:val="AFAE37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F82F81"/>
    <w:multiLevelType w:val="multilevel"/>
    <w:tmpl w:val="C3E81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5E7B4E"/>
    <w:multiLevelType w:val="multilevel"/>
    <w:tmpl w:val="4B72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654CE0"/>
    <w:multiLevelType w:val="multilevel"/>
    <w:tmpl w:val="DA7A1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3F7536"/>
    <w:multiLevelType w:val="multilevel"/>
    <w:tmpl w:val="EFE4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EB3E96"/>
    <w:multiLevelType w:val="multilevel"/>
    <w:tmpl w:val="645A6F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B866E1"/>
    <w:multiLevelType w:val="multilevel"/>
    <w:tmpl w:val="20BAC8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82468E"/>
    <w:multiLevelType w:val="multilevel"/>
    <w:tmpl w:val="D81A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1B31C5"/>
    <w:multiLevelType w:val="multilevel"/>
    <w:tmpl w:val="3BCC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486E6B"/>
    <w:multiLevelType w:val="multilevel"/>
    <w:tmpl w:val="AFAE37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BF2CA3"/>
    <w:multiLevelType w:val="multilevel"/>
    <w:tmpl w:val="5004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473F2D"/>
    <w:multiLevelType w:val="multilevel"/>
    <w:tmpl w:val="AFAE37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C773CD"/>
    <w:multiLevelType w:val="multilevel"/>
    <w:tmpl w:val="9DE2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5"/>
  </w:num>
  <w:num w:numId="4">
    <w:abstractNumId w:val="7"/>
  </w:num>
  <w:num w:numId="5">
    <w:abstractNumId w:val="2"/>
  </w:num>
  <w:num w:numId="6">
    <w:abstractNumId w:val="4"/>
  </w:num>
  <w:num w:numId="7">
    <w:abstractNumId w:val="11"/>
  </w:num>
  <w:num w:numId="8">
    <w:abstractNumId w:val="14"/>
  </w:num>
  <w:num w:numId="9">
    <w:abstractNumId w:val="12"/>
  </w:num>
  <w:num w:numId="10">
    <w:abstractNumId w:val="3"/>
  </w:num>
  <w:num w:numId="11">
    <w:abstractNumId w:val="9"/>
  </w:num>
  <w:num w:numId="12">
    <w:abstractNumId w:val="8"/>
  </w:num>
  <w:num w:numId="13">
    <w:abstractNumId w:val="13"/>
  </w:num>
  <w:num w:numId="14">
    <w:abstractNumId w:val="5"/>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0BF"/>
    <w:rsid w:val="00165990"/>
    <w:rsid w:val="00184B6E"/>
    <w:rsid w:val="00263577"/>
    <w:rsid w:val="002A3EE7"/>
    <w:rsid w:val="008F27D9"/>
    <w:rsid w:val="00A26176"/>
    <w:rsid w:val="00FB3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A10E"/>
  <w15:chartTrackingRefBased/>
  <w15:docId w15:val="{9979958E-5847-4684-BB82-4FAA8322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0BF"/>
    <w:pPr>
      <w:ind w:left="720"/>
      <w:contextualSpacing/>
    </w:pPr>
  </w:style>
  <w:style w:type="character" w:styleId="Hyperlink">
    <w:name w:val="Hyperlink"/>
    <w:basedOn w:val="DefaultParagraphFont"/>
    <w:uiPriority w:val="99"/>
    <w:unhideWhenUsed/>
    <w:rsid w:val="00FB30BF"/>
    <w:rPr>
      <w:color w:val="0563C1" w:themeColor="hyperlink"/>
      <w:u w:val="single"/>
    </w:rPr>
  </w:style>
  <w:style w:type="character" w:customStyle="1" w:styleId="UnresolvedMention">
    <w:name w:val="Unresolved Mention"/>
    <w:basedOn w:val="DefaultParagraphFont"/>
    <w:uiPriority w:val="99"/>
    <w:semiHidden/>
    <w:unhideWhenUsed/>
    <w:rsid w:val="00FB3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632863">
      <w:bodyDiv w:val="1"/>
      <w:marLeft w:val="0"/>
      <w:marRight w:val="0"/>
      <w:marTop w:val="0"/>
      <w:marBottom w:val="0"/>
      <w:divBdr>
        <w:top w:val="none" w:sz="0" w:space="0" w:color="auto"/>
        <w:left w:val="none" w:sz="0" w:space="0" w:color="auto"/>
        <w:bottom w:val="none" w:sz="0" w:space="0" w:color="auto"/>
        <w:right w:val="none" w:sz="0" w:space="0" w:color="auto"/>
      </w:divBdr>
    </w:div>
    <w:div w:id="1542085673">
      <w:bodyDiv w:val="1"/>
      <w:marLeft w:val="0"/>
      <w:marRight w:val="0"/>
      <w:marTop w:val="0"/>
      <w:marBottom w:val="0"/>
      <w:divBdr>
        <w:top w:val="none" w:sz="0" w:space="0" w:color="auto"/>
        <w:left w:val="none" w:sz="0" w:space="0" w:color="auto"/>
        <w:bottom w:val="none" w:sz="0" w:space="0" w:color="auto"/>
        <w:right w:val="none" w:sz="0" w:space="0" w:color="auto"/>
      </w:divBdr>
      <w:divsChild>
        <w:div w:id="961497685">
          <w:marLeft w:val="0"/>
          <w:marRight w:val="0"/>
          <w:marTop w:val="0"/>
          <w:marBottom w:val="0"/>
          <w:divBdr>
            <w:top w:val="none" w:sz="0" w:space="0" w:color="auto"/>
            <w:left w:val="none" w:sz="0" w:space="0" w:color="auto"/>
            <w:bottom w:val="none" w:sz="0" w:space="0" w:color="auto"/>
            <w:right w:val="none" w:sz="0" w:space="0" w:color="auto"/>
          </w:divBdr>
          <w:divsChild>
            <w:div w:id="10409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xsummaries.pwc.com/kosovo/corporate/other-taxes?utm_source=chatgp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xsummaries.pwc.com/kosovo/corporate/other-taxes?utm_source=chatgpt.com" TargetMode="External"/><Relationship Id="rId5" Type="http://schemas.openxmlformats.org/officeDocument/2006/relationships/hyperlink" Target="https://www.trade.gov/country-commercial-guides/kosovo-import-tariffs?utm_source=chatgp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Ardian Berisha</dc:creator>
  <cp:keywords/>
  <dc:description/>
  <cp:lastModifiedBy>Microsoft account</cp:lastModifiedBy>
  <cp:revision>3</cp:revision>
  <dcterms:created xsi:type="dcterms:W3CDTF">2025-07-22T22:23:00Z</dcterms:created>
  <dcterms:modified xsi:type="dcterms:W3CDTF">2025-07-22T22:34:00Z</dcterms:modified>
</cp:coreProperties>
</file>