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41B06" w:rsidRDefault="006F02CD" w:rsidP="00631E4A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SHPALLJE PËR FURNIZIME DHE SHËRBIME</w:t>
      </w:r>
    </w:p>
    <w:p w:rsidR="006F02CD" w:rsidRPr="00641B06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SHPALLË</w:t>
      </w:r>
      <w:r w:rsidRPr="00641B06">
        <w:rPr>
          <w:rFonts w:asciiTheme="minorHAnsi" w:hAnsiTheme="minorHAnsi" w:cstheme="minorHAnsi"/>
          <w:sz w:val="22"/>
          <w:szCs w:val="22"/>
        </w:rPr>
        <w:t xml:space="preserve"> këtë: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48CB" w:rsidRPr="00641B06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:rsidR="00611790" w:rsidRPr="00641B06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1790" w:rsidRPr="00641B06" w:rsidRDefault="002648CB" w:rsidP="000007D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C057E9" w:rsidRPr="00641B06">
        <w:rPr>
          <w:rFonts w:asciiTheme="minorHAnsi" w:hAnsiTheme="minorHAnsi" w:cstheme="minorHAnsi"/>
          <w:b/>
          <w:sz w:val="22"/>
          <w:szCs w:val="22"/>
        </w:rPr>
        <w:t xml:space="preserve">furnizimin me </w:t>
      </w:r>
      <w:r w:rsidR="00631E4A">
        <w:rPr>
          <w:rFonts w:asciiTheme="minorHAnsi" w:hAnsiTheme="minorHAnsi" w:cstheme="minorHAnsi"/>
          <w:b/>
          <w:sz w:val="22"/>
          <w:szCs w:val="22"/>
        </w:rPr>
        <w:t>Televizorë</w:t>
      </w:r>
      <w:r w:rsidR="00C057E9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>LLOT 3 - FURNIZIMI ME TELEVIZOR</w:t>
      </w:r>
      <w:r w:rsidR="00631E4A">
        <w:rPr>
          <w:rFonts w:asciiTheme="minorHAnsi" w:eastAsia="MS Mincho" w:hAnsiTheme="minorHAnsi" w:cstheme="minorHAnsi"/>
          <w:b/>
          <w:sz w:val="22"/>
          <w:szCs w:val="22"/>
          <w:u w:val="single"/>
        </w:rPr>
        <w:t>Ë</w:t>
      </w: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>Ky aktivitet përfshin</w:t>
      </w:r>
      <w:r w:rsidR="00631E4A">
        <w:rPr>
          <w:rFonts w:asciiTheme="minorHAnsi" w:eastAsia="MS Mincho" w:hAnsiTheme="minorHAnsi" w:cstheme="minorHAnsi"/>
          <w:sz w:val="22"/>
          <w:szCs w:val="22"/>
        </w:rPr>
        <w:t>ë</w:t>
      </w:r>
      <w:r w:rsidRPr="00844E7D">
        <w:rPr>
          <w:rFonts w:asciiTheme="minorHAnsi" w:eastAsia="MS Mincho" w:hAnsiTheme="minorHAnsi" w:cstheme="minorHAnsi"/>
          <w:sz w:val="22"/>
          <w:szCs w:val="22"/>
        </w:rPr>
        <w:t>: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>Furnizimin me 40 televizorë me diagonale 40” dhe mbajtëse muri për televizor</w:t>
      </w:r>
      <w:r w:rsidR="00631E4A">
        <w:rPr>
          <w:rFonts w:asciiTheme="minorHAnsi" w:eastAsia="MS Mincho" w:hAnsiTheme="minorHAnsi" w:cstheme="minorHAnsi"/>
          <w:sz w:val="22"/>
          <w:szCs w:val="22"/>
        </w:rPr>
        <w:t xml:space="preserve"> dhe</w:t>
      </w:r>
    </w:p>
    <w:p w:rsidR="00844E7D" w:rsidRPr="00844E7D" w:rsidRDefault="00631E4A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Furnizimin</w:t>
      </w:r>
      <w:r w:rsidR="00844E7D" w:rsidRPr="00844E7D">
        <w:rPr>
          <w:rFonts w:asciiTheme="minorHAnsi" w:eastAsia="MS Mincho" w:hAnsiTheme="minorHAnsi" w:cstheme="minorHAnsi"/>
          <w:sz w:val="22"/>
          <w:szCs w:val="22"/>
        </w:rPr>
        <w:t xml:space="preserve"> me 2 televizor</w:t>
      </w:r>
      <w:r>
        <w:rPr>
          <w:rFonts w:asciiTheme="minorHAnsi" w:eastAsia="MS Mincho" w:hAnsiTheme="minorHAnsi" w:cstheme="minorHAnsi"/>
          <w:sz w:val="22"/>
          <w:szCs w:val="22"/>
        </w:rPr>
        <w:t xml:space="preserve">ë me mbajtës muri për televizor </w:t>
      </w:r>
      <w:r w:rsidR="00844E7D" w:rsidRPr="00844E7D">
        <w:rPr>
          <w:rFonts w:asciiTheme="minorHAnsi" w:eastAsia="MS Mincho" w:hAnsiTheme="minorHAnsi" w:cstheme="minorHAnsi"/>
          <w:sz w:val="22"/>
          <w:szCs w:val="22"/>
        </w:rPr>
        <w:t>me diagonale 65”</w:t>
      </w:r>
      <w:r>
        <w:rPr>
          <w:rFonts w:asciiTheme="minorHAnsi" w:eastAsia="MS Mincho" w:hAnsiTheme="minorHAnsi" w:cstheme="minorHAnsi"/>
          <w:sz w:val="22"/>
          <w:szCs w:val="22"/>
        </w:rPr>
        <w:t>.</w:t>
      </w:r>
      <w:r w:rsidR="00844E7D" w:rsidRPr="00844E7D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Garancioni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i televizorëve duhet të jetë 2 vite.</w:t>
      </w:r>
    </w:p>
    <w:p w:rsidR="00844E7D" w:rsidRPr="00631E4A" w:rsidRDefault="00844E7D" w:rsidP="00631E4A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7,300.00 Euro</w:t>
      </w:r>
      <w:r w:rsidR="00631E4A">
        <w:rPr>
          <w:rFonts w:asciiTheme="minorHAnsi" w:eastAsia="MS Mincho" w:hAnsiTheme="minorHAnsi" w:cstheme="minorHAnsi"/>
          <w:b/>
          <w:sz w:val="22"/>
          <w:szCs w:val="22"/>
        </w:rPr>
        <w:t>.</w:t>
      </w:r>
    </w:p>
    <w:p w:rsidR="00844E7D" w:rsidRPr="00641B06" w:rsidRDefault="00844E7D" w:rsidP="00631E4A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Periudha për</w:t>
      </w:r>
      <w:r w:rsidR="00631E4A">
        <w:rPr>
          <w:rFonts w:asciiTheme="minorHAnsi" w:hAnsiTheme="minorHAnsi" w:cstheme="minorHAnsi"/>
          <w:sz w:val="22"/>
          <w:szCs w:val="22"/>
        </w:rPr>
        <w:t xml:space="preserve"> kryerjen e furnizimit me televizorë </w:t>
      </w:r>
      <w:r w:rsidR="00844E7D" w:rsidRPr="00641B06">
        <w:rPr>
          <w:rFonts w:asciiTheme="minorHAnsi" w:hAnsiTheme="minorHAnsi" w:cstheme="minorHAnsi"/>
          <w:sz w:val="22"/>
          <w:szCs w:val="22"/>
        </w:rPr>
        <w:t>është 15 ditë pas nënshkrimit të kontratës.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641B06" w:rsidRDefault="00641B06" w:rsidP="00631E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P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F46" w:rsidRPr="00641B06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611790" w:rsidRPr="00641B06" w:rsidRDefault="00631E4A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ër </w:t>
      </w:r>
      <w:r>
        <w:rPr>
          <w:rFonts w:asciiTheme="minorHAnsi" w:hAnsiTheme="minorHAnsi" w:cstheme="minorHAnsi"/>
          <w:sz w:val="22"/>
          <w:szCs w:val="22"/>
        </w:rPr>
        <w:t>tu njohur më afër me aktivitetin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që do të kryhen Operatorët ek</w:t>
      </w:r>
      <w:r>
        <w:rPr>
          <w:rFonts w:asciiTheme="minorHAnsi" w:hAnsiTheme="minorHAnsi" w:cstheme="minorHAnsi"/>
          <w:sz w:val="22"/>
          <w:szCs w:val="22"/>
        </w:rPr>
        <w:t>onomik mund të bëjnë vizitë te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641B06">
        <w:rPr>
          <w:rFonts w:asciiTheme="minorHAnsi" w:hAnsiTheme="minorHAnsi" w:cstheme="minorHAnsi"/>
          <w:sz w:val="22"/>
          <w:szCs w:val="22"/>
        </w:rPr>
        <w:t>çdo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ditë punë nga data </w:t>
      </w:r>
      <w:r>
        <w:rPr>
          <w:rFonts w:asciiTheme="minorHAnsi" w:hAnsiTheme="minorHAnsi" w:cstheme="minorHAnsi"/>
          <w:b/>
          <w:sz w:val="22"/>
          <w:szCs w:val="22"/>
        </w:rPr>
        <w:t>07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 xml:space="preserve"> deri më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.1</w:t>
      </w:r>
      <w:r w:rsidR="00814B55" w:rsidRPr="00641B06">
        <w:rPr>
          <w:rFonts w:asciiTheme="minorHAnsi" w:hAnsiTheme="minorHAnsi" w:cstheme="minorHAnsi"/>
          <w:b/>
          <w:sz w:val="22"/>
          <w:szCs w:val="22"/>
        </w:rPr>
        <w:t>2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.2023.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B55" w:rsidRPr="00641B06" w:rsidRDefault="00814B55" w:rsidP="00631E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Për</w:t>
      </w:r>
      <w:r w:rsidR="00631E4A">
        <w:rPr>
          <w:rFonts w:asciiTheme="minorHAnsi" w:hAnsiTheme="minorHAnsi" w:cstheme="minorHAnsi"/>
          <w:b/>
          <w:sz w:val="22"/>
          <w:szCs w:val="22"/>
        </w:rPr>
        <w:t xml:space="preserve"> LLOT 3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1E4A">
        <w:rPr>
          <w:rFonts w:asciiTheme="minorHAnsi" w:hAnsiTheme="minorHAnsi" w:cstheme="minorHAnsi"/>
          <w:b/>
          <w:sz w:val="22"/>
          <w:szCs w:val="22"/>
        </w:rPr>
        <w:t>Furnizimin me televizorë</w:t>
      </w:r>
      <w:r w:rsidR="00631E4A">
        <w:rPr>
          <w:rFonts w:asciiTheme="minorHAnsi" w:hAnsiTheme="minorHAnsi" w:cstheme="minorHAnsi"/>
          <w:sz w:val="22"/>
          <w:szCs w:val="22"/>
        </w:rPr>
        <w:t xml:space="preserve"> </w:t>
      </w:r>
      <w:r w:rsidRPr="00641B06">
        <w:rPr>
          <w:rFonts w:asciiTheme="minorHAnsi" w:hAnsiTheme="minorHAnsi" w:cstheme="minorHAnsi"/>
          <w:sz w:val="22"/>
          <w:szCs w:val="22"/>
        </w:rPr>
        <w:t>o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fertat finale të cilat duhet të jenë në zarf të mbyllur, duhet të dërgohen më datën </w:t>
      </w:r>
      <w:r w:rsidR="00631E4A"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631E4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11790" w:rsidRPr="00641B06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nga ora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3:15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4:15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631E4A"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631E4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11790" w:rsidRPr="00641B0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5B5A" w:rsidRPr="00641B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</w:t>
      </w:r>
      <w:r w:rsidR="00814B55" w:rsidRPr="00641B06">
        <w:rPr>
          <w:rFonts w:asciiTheme="minorHAnsi" w:hAnsiTheme="minorHAnsi" w:cstheme="minorHAnsi"/>
          <w:sz w:val="22"/>
          <w:szCs w:val="22"/>
        </w:rPr>
        <w:t xml:space="preserve"> Prishtinë.</w:t>
      </w:r>
    </w:p>
    <w:p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14472" w:rsidRDefault="00E14472" w:rsidP="00814B55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1766D7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 V.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641B06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sectPr w:rsidR="001766D7" w:rsidRPr="00641B06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90" w:rsidRDefault="00611790" w:rsidP="00D50B58">
      <w:r>
        <w:separator/>
      </w:r>
    </w:p>
  </w:endnote>
  <w:endnote w:type="continuationSeparator" w:id="0">
    <w:p w:rsidR="00611790" w:rsidRDefault="0061179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31E4A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31E4A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007D8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90" w:rsidRDefault="00611790" w:rsidP="00D50B58">
      <w:r>
        <w:separator/>
      </w:r>
    </w:p>
  </w:footnote>
  <w:footnote w:type="continuationSeparator" w:id="0">
    <w:p w:rsidR="00611790" w:rsidRDefault="0061179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1E4A"/>
    <w:rsid w:val="006339B4"/>
    <w:rsid w:val="00641B06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51B5-7AA7-4F86-8C15-584A2122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2</cp:revision>
  <cp:lastPrinted>2022-09-27T06:36:00Z</cp:lastPrinted>
  <dcterms:created xsi:type="dcterms:W3CDTF">2023-12-06T08:28:00Z</dcterms:created>
  <dcterms:modified xsi:type="dcterms:W3CDTF">2023-12-06T08:28:00Z</dcterms:modified>
</cp:coreProperties>
</file>