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4388" w14:textId="77777777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0FEA521" w14:textId="4CC8AC1C" w:rsidR="00940853" w:rsidRPr="00D63B75" w:rsidRDefault="00940853" w:rsidP="00C24D36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Upravni odbor Kosovske agencije za privatizaciju (KAP), u skladu sa članovima 6 i 15.2.1 i 15.2.5 Zakona o KAP-u, odobrava:</w:t>
      </w:r>
    </w:p>
    <w:p w14:paraId="3411AC0B" w14:textId="77777777" w:rsidR="00940853" w:rsidRPr="00D63B75" w:rsidRDefault="00940853" w:rsidP="00C24D36">
      <w:pPr>
        <w:pStyle w:val="BodyText"/>
        <w:rPr>
          <w:rFonts w:ascii="Times New Roman" w:hAnsi="Times New Roman" w:cs="Times New Roman"/>
          <w:lang w:val="sr-Latn-RS"/>
        </w:rPr>
      </w:pPr>
    </w:p>
    <w:p w14:paraId="2501FFA9" w14:textId="03D3D19C" w:rsidR="00940853" w:rsidRPr="00D63B75" w:rsidRDefault="00940853" w:rsidP="00C24D36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bCs/>
          <w:lang w:val="sr-Latn-RS"/>
        </w:rPr>
      </w:pPr>
      <w:r w:rsidRPr="00D63B75">
        <w:rPr>
          <w:rFonts w:ascii="Times New Roman" w:hAnsi="Times New Roman" w:cs="Times New Roman"/>
          <w:b/>
          <w:bCs/>
          <w:lang w:val="sr-Latn-RS"/>
        </w:rPr>
        <w:t>UREDB</w:t>
      </w:r>
      <w:r w:rsidR="00D63B75">
        <w:rPr>
          <w:rFonts w:ascii="Times New Roman" w:hAnsi="Times New Roman" w:cs="Times New Roman"/>
          <w:b/>
          <w:bCs/>
          <w:lang w:val="sr-Latn-RS"/>
        </w:rPr>
        <w:t>U</w:t>
      </w:r>
      <w:r w:rsidRPr="00D63B75">
        <w:rPr>
          <w:rFonts w:ascii="Times New Roman" w:hAnsi="Times New Roman" w:cs="Times New Roman"/>
          <w:b/>
          <w:bCs/>
          <w:lang w:val="sr-Latn-RS"/>
        </w:rPr>
        <w:t xml:space="preserve"> BR. 07/2025 O DIREKTNOM UPRAVL</w:t>
      </w:r>
      <w:r w:rsidR="00D63B75">
        <w:rPr>
          <w:rFonts w:ascii="Times New Roman" w:hAnsi="Times New Roman" w:cs="Times New Roman"/>
          <w:b/>
          <w:bCs/>
          <w:lang w:val="sr-Latn-RS"/>
        </w:rPr>
        <w:t>J</w:t>
      </w:r>
      <w:r w:rsidRPr="00D63B75">
        <w:rPr>
          <w:rFonts w:ascii="Times New Roman" w:hAnsi="Times New Roman" w:cs="Times New Roman"/>
          <w:b/>
          <w:bCs/>
          <w:lang w:val="sr-Latn-RS"/>
        </w:rPr>
        <w:t>AN</w:t>
      </w:r>
      <w:r w:rsidR="00D63B75">
        <w:rPr>
          <w:rFonts w:ascii="Times New Roman" w:hAnsi="Times New Roman" w:cs="Times New Roman"/>
          <w:b/>
          <w:bCs/>
          <w:lang w:val="sr-Latn-RS"/>
        </w:rPr>
        <w:t>J</w:t>
      </w:r>
      <w:r w:rsidRPr="00D63B75">
        <w:rPr>
          <w:rFonts w:ascii="Times New Roman" w:hAnsi="Times New Roman" w:cs="Times New Roman"/>
          <w:b/>
          <w:bCs/>
          <w:lang w:val="sr-Latn-RS"/>
        </w:rPr>
        <w:t>U DRUŠTVENIM PREDUZEĆIMA</w:t>
      </w:r>
    </w:p>
    <w:p w14:paraId="58B9ABD1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6015E52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D8C511F" w14:textId="77777777" w:rsidR="00940853" w:rsidRPr="00D63B75" w:rsidRDefault="00940853" w:rsidP="00C24D36">
      <w:pPr>
        <w:pStyle w:val="FirstParagraph"/>
        <w:numPr>
          <w:ilvl w:val="0"/>
          <w:numId w:val="2"/>
        </w:numPr>
        <w:spacing w:before="0"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Svrha</w:t>
      </w:r>
    </w:p>
    <w:p w14:paraId="6B10EA3A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  <w:bookmarkStart w:id="0" w:name="_Hlk201581315"/>
    </w:p>
    <w:p w14:paraId="02F6965B" w14:textId="03E44425" w:rsidR="00940853" w:rsidRPr="00D63B75" w:rsidRDefault="00940853" w:rsidP="00C24D36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Svrha ove uredbe je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utvrđivanje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način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upravljanja, nadzora i reorganizacije društvenih preduzeća (DP), koja su, odlukom Upravnog odbora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Kosovske agencije za privatizaciju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(KAP), stavljena pod direktnu upravu Agencije.</w:t>
      </w:r>
    </w:p>
    <w:p w14:paraId="48F2C819" w14:textId="77777777" w:rsidR="00940853" w:rsidRPr="00D63B75" w:rsidRDefault="00940853" w:rsidP="00C24D36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4F332EA" w14:textId="4AC64951" w:rsidR="00940853" w:rsidRPr="00D63B75" w:rsidRDefault="00940853" w:rsidP="00C24D36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Uredba ima za cilj da razjasni i strukturira dužnosti, odgovornosti i nadležnosti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Divizije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 xml:space="preserve">za kontrolu i direktnu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upravu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DKD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), kao i privremenih </w:t>
      </w:r>
      <w:r w:rsidR="00C206B6">
        <w:rPr>
          <w:rFonts w:ascii="Times New Roman" w:hAnsi="Times New Roman" w:cs="Times New Roman"/>
          <w:sz w:val="22"/>
          <w:szCs w:val="22"/>
          <w:lang w:val="sr-Latn-RS"/>
        </w:rPr>
        <w:t>organa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tokom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 xml:space="preserve"> čitavog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perioda direktne </w:t>
      </w:r>
      <w:r w:rsidR="00626C39">
        <w:rPr>
          <w:rFonts w:ascii="Times New Roman" w:hAnsi="Times New Roman" w:cs="Times New Roman"/>
          <w:sz w:val="22"/>
          <w:szCs w:val="22"/>
          <w:lang w:val="sr-Latn-RS"/>
        </w:rPr>
        <w:t>uprave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sa fokusom na poboljšanje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unutrašnjeg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upravljanja, operativnu stabilizaciju i povećanje efikasnosti preduzeća.</w:t>
      </w:r>
    </w:p>
    <w:bookmarkEnd w:id="0"/>
    <w:p w14:paraId="20F4FE98" w14:textId="77777777" w:rsidR="00940853" w:rsidRPr="00D63B75" w:rsidRDefault="00940853" w:rsidP="00C24D36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71D7E0E9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1DC46BB" w14:textId="4576B56B" w:rsidR="00940853" w:rsidRPr="00D63B75" w:rsidRDefault="00940853" w:rsidP="00C24D36">
      <w:pPr>
        <w:pStyle w:val="FirstParagraph"/>
        <w:numPr>
          <w:ilvl w:val="0"/>
          <w:numId w:val="2"/>
        </w:numPr>
        <w:spacing w:before="0"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Pravni osnov za vršenje direktne </w:t>
      </w:r>
      <w:r w:rsidR="00626C39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uprave</w:t>
      </w:r>
    </w:p>
    <w:p w14:paraId="7A921F9D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2D3C645" w14:textId="5869ED3A" w:rsidR="00940853" w:rsidRPr="00D63B75" w:rsidRDefault="00940853" w:rsidP="00CB6868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Odeljenje za kontrolu i </w:t>
      </w:r>
      <w:r w:rsidR="00D63B75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direktnu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upravu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) u okviru Odeljenja za regionalnu koordinaciju i </w:t>
      </w:r>
      <w:r w:rsidR="00626C39">
        <w:rPr>
          <w:rFonts w:ascii="Times New Roman" w:hAnsi="Times New Roman" w:cs="Times New Roman"/>
          <w:sz w:val="22"/>
          <w:szCs w:val="22"/>
          <w:lang w:val="sr-Latn-RS"/>
        </w:rPr>
        <w:t xml:space="preserve">operativu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vrši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svoje zakonske nadležnosti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 osnovu člana 6. Zakona br. 04/L-034 o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Kosovskoj agenciji za privatizaciju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kao i na osnovu ove Uredbe. Ov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e </w:t>
      </w:r>
      <w:r w:rsidR="00CB6868" w:rsidRPr="00CB6868">
        <w:rPr>
          <w:rFonts w:ascii="Times New Roman" w:hAnsi="Times New Roman" w:cs="Times New Roman"/>
          <w:sz w:val="22"/>
          <w:szCs w:val="22"/>
          <w:lang w:val="sr-Latn-RS"/>
        </w:rPr>
        <w:t xml:space="preserve">nadležnosti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počinju da se vrše odmah nakon odluke Upravnog odbora KAP-a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o stavljanju određenog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pod direktnu </w:t>
      </w:r>
      <w:r w:rsidR="00626C39">
        <w:rPr>
          <w:rFonts w:ascii="Times New Roman" w:hAnsi="Times New Roman" w:cs="Times New Roman"/>
          <w:sz w:val="22"/>
          <w:szCs w:val="22"/>
          <w:lang w:val="sr-Latn-RS"/>
        </w:rPr>
        <w:t>upravu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KAP-a.</w:t>
      </w:r>
    </w:p>
    <w:p w14:paraId="216A15C4" w14:textId="77777777" w:rsidR="00940853" w:rsidRPr="00D63B75" w:rsidRDefault="00940853" w:rsidP="00C24D36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7DD1CBBA" w14:textId="77777777" w:rsidR="00940853" w:rsidRPr="00D63B75" w:rsidRDefault="00940853" w:rsidP="00C24D36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7481A25E" w14:textId="597160E2" w:rsidR="00940853" w:rsidRPr="00D63B75" w:rsidRDefault="00940853" w:rsidP="00C24D36">
      <w:pPr>
        <w:pStyle w:val="FirstParagraph"/>
        <w:numPr>
          <w:ilvl w:val="0"/>
          <w:numId w:val="2"/>
        </w:numPr>
        <w:spacing w:before="0"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Nadležnosti </w:t>
      </w:r>
      <w:r w:rsidR="00274117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Divizije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za kontrolu i direktnu </w:t>
      </w:r>
      <w:r w:rsidR="001B2341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upravu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(</w:t>
      </w:r>
      <w:r w:rsidR="001B2341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)</w:t>
      </w:r>
    </w:p>
    <w:p w14:paraId="2C3EDD78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2C31F09" w14:textId="795DF6DC" w:rsidR="00940853" w:rsidRPr="00D63B75" w:rsidRDefault="00CB6868" w:rsidP="00C24D36">
      <w:pPr>
        <w:pStyle w:val="FirstParagraph"/>
        <w:numPr>
          <w:ilvl w:val="1"/>
          <w:numId w:val="14"/>
        </w:numPr>
        <w:spacing w:before="0" w:after="0"/>
        <w:ind w:left="567" w:hanging="567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Nadležnosti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-a se sastoje od sledećeg:</w:t>
      </w:r>
    </w:p>
    <w:p w14:paraId="128A58F7" w14:textId="5E0693A0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kontrola prihoda i rashoda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083B427" w14:textId="3AA26AD7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kontrola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trenutne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gotovine i stanja na bankovnim računima;</w:t>
      </w:r>
    </w:p>
    <w:p w14:paraId="37A32465" w14:textId="44EB9A4C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koordinaciji sa Privremenim nadzornim odborom i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Upravnim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direktorom DP-a, predlaže imovinu koja će se dati u zakup, dok Uprava KAP-a odobrava konačnu listu imovine, u skladu sa važećom Uredbom o zakupu imovine DP-a.</w:t>
      </w:r>
      <w:r w:rsidRPr="00D63B75" w:rsidDel="00CA73DF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</w:p>
    <w:p w14:paraId="08B80392" w14:textId="4B105655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naređivanje bilo kom službeniku koji ima kontrolu nad dokumentima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da omogući pristup tim dokumentima;</w:t>
      </w:r>
    </w:p>
    <w:p w14:paraId="166DB974" w14:textId="0F55B8C8" w:rsidR="00940853" w:rsidRPr="00D63B75" w:rsidRDefault="00940853" w:rsidP="00CB6868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preduzimanje neophodnih pravnih radnji za rešavanje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nerešenih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pravnih sporova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u okviru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DP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0A706093" w14:textId="6BC435AB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uz odobrenje Uprave KAP-a, izdavanje uputstava u vezi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delatnosti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DP-a, posebno u vezi sa politikama za dobro finansijsko upravljanje;</w:t>
      </w:r>
    </w:p>
    <w:p w14:paraId="14359B2E" w14:textId="6C246E8E" w:rsidR="00940853" w:rsidRPr="00D63B75" w:rsidRDefault="00CB6868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razmatranje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odobravanje, </w:t>
      </w:r>
      <w:r>
        <w:rPr>
          <w:rFonts w:ascii="Times New Roman" w:hAnsi="Times New Roman" w:cs="Times New Roman"/>
          <w:sz w:val="22"/>
          <w:szCs w:val="22"/>
          <w:lang w:val="sr-Latn-RS"/>
        </w:rPr>
        <w:t>odbijanje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odluka privremenih nadzornih odbora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vezi sa svakodnevnim aktivnostima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78EFAE4" w14:textId="42CA41FF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uz odobrenje Uprave KAP-a, angažovanje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spoljne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revizije i analiz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finansijskih izveštaja DP-a;</w:t>
      </w:r>
    </w:p>
    <w:p w14:paraId="733BEC18" w14:textId="749873C0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izdavanje ili izmena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osnivačkih aktova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uredbi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i drugih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 xml:space="preserve">odgovarajućih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dokumenata u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DP-u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(ako je potrebno) uz odobrenje Upravnog odbora KAP-a;</w:t>
      </w:r>
    </w:p>
    <w:p w14:paraId="5CDD4ACE" w14:textId="00E1DC69" w:rsidR="00940853" w:rsidRPr="00D63B75" w:rsidRDefault="00940853" w:rsidP="00CB6868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lastRenderedPageBreak/>
        <w:t xml:space="preserve">koordiniranje neophodnih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radnji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koordinaciji sa Odeljenjem za regionalnu koordinaciju i operacije u vezi sa pripremom za transformaciju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njihove imovine pod upravom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-a, u skladu sa </w:t>
      </w:r>
      <w:r w:rsidR="00CB6868" w:rsidRPr="00CB6868">
        <w:rPr>
          <w:rFonts w:ascii="Times New Roman" w:hAnsi="Times New Roman" w:cs="Times New Roman"/>
          <w:sz w:val="22"/>
          <w:szCs w:val="22"/>
          <w:lang w:val="sr-Latn-RS"/>
        </w:rPr>
        <w:t>odgovarajući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m</w:t>
      </w:r>
      <w:r w:rsidR="00CB6868" w:rsidRPr="00CB6868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zakonodavstvom;</w:t>
      </w:r>
    </w:p>
    <w:p w14:paraId="308BA4DE" w14:textId="79242641" w:rsidR="00940853" w:rsidRPr="00D63B75" w:rsidRDefault="00940853" w:rsidP="00C24D36">
      <w:pPr>
        <w:pStyle w:val="FirstParagraph"/>
        <w:numPr>
          <w:ilvl w:val="1"/>
          <w:numId w:val="43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povećanje vrednosti i očuvanje imovine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78409EEE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21DF8D6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2E004A2" w14:textId="41DFD27F" w:rsidR="00940853" w:rsidRPr="00D63B75" w:rsidRDefault="00940853" w:rsidP="00C24D36">
      <w:pPr>
        <w:pStyle w:val="FirstParagraph"/>
        <w:numPr>
          <w:ilvl w:val="0"/>
          <w:numId w:val="2"/>
        </w:numPr>
        <w:spacing w:before="0"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Preliminarne </w:t>
      </w:r>
      <w:r w:rsidR="00CB6868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radnje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1B2341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-a</w:t>
      </w:r>
    </w:p>
    <w:p w14:paraId="571E7AFD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7612855" w14:textId="541B7CB3" w:rsidR="00940853" w:rsidRPr="00D63B75" w:rsidRDefault="00CB6868" w:rsidP="00C24D36">
      <w:pPr>
        <w:pStyle w:val="FirstParagraph"/>
        <w:numPr>
          <w:ilvl w:val="1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Radnje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 pre uvođenja </w:t>
      </w:r>
      <w:r>
        <w:rPr>
          <w:rFonts w:ascii="Times New Roman" w:hAnsi="Times New Roman" w:cs="Times New Roman"/>
          <w:sz w:val="22"/>
          <w:szCs w:val="22"/>
          <w:lang w:val="sr-Latn-RS"/>
        </w:rPr>
        <w:t>preduzeća pod direktnu kontrolu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:</w:t>
      </w:r>
    </w:p>
    <w:p w14:paraId="75551859" w14:textId="37BB063B" w:rsidR="00940853" w:rsidRPr="00D63B75" w:rsidRDefault="00CB6868" w:rsidP="00C24D36">
      <w:pPr>
        <w:pStyle w:val="FirstParagraph"/>
        <w:numPr>
          <w:ilvl w:val="1"/>
          <w:numId w:val="44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Šef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 pismeno obaveštava: </w:t>
      </w:r>
      <w:r>
        <w:rPr>
          <w:rFonts w:ascii="Times New Roman" w:hAnsi="Times New Roman" w:cs="Times New Roman"/>
          <w:sz w:val="22"/>
          <w:szCs w:val="22"/>
          <w:lang w:val="sr-Latn-RS"/>
        </w:rPr>
        <w:t>predsednika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nadležne opštine u kojoj se nalazi sedište DP</w:t>
      </w:r>
      <w:r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direktora Poreske uprave, sve subjekte (dužnike i poverioce) koji imaju ugovorne odnose sa DP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-om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Upravu DP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Radnički savet DP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Sindikat radnika DP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 stavljanju DP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pod direktnu upravu KAP-a;</w:t>
      </w:r>
    </w:p>
    <w:p w14:paraId="5C93F582" w14:textId="2353F2CB" w:rsidR="00940853" w:rsidRPr="00D63B75" w:rsidRDefault="00940853" w:rsidP="00C24D36">
      <w:pPr>
        <w:pStyle w:val="FirstParagraph"/>
        <w:numPr>
          <w:ilvl w:val="1"/>
          <w:numId w:val="44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organizuje posetu/radni sastanak sa Regionalnom kancelarijom (</w:t>
      </w:r>
      <w:proofErr w:type="spellStart"/>
      <w:r w:rsidRPr="00D63B75">
        <w:rPr>
          <w:rFonts w:ascii="Times New Roman" w:hAnsi="Times New Roman" w:cs="Times New Roman"/>
          <w:sz w:val="22"/>
          <w:szCs w:val="22"/>
          <w:lang w:val="sr-Latn-RS"/>
        </w:rPr>
        <w:t>R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K</w:t>
      </w:r>
      <w:proofErr w:type="spellEnd"/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)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 xml:space="preserve">koja je predložila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da se DP stavi pod direktnu upravu;</w:t>
      </w:r>
    </w:p>
    <w:p w14:paraId="333E5AB6" w14:textId="77B866CA" w:rsidR="00940853" w:rsidRPr="00D63B75" w:rsidRDefault="001B2341" w:rsidP="00C24D36">
      <w:pPr>
        <w:pStyle w:val="FirstParagraph"/>
        <w:numPr>
          <w:ilvl w:val="1"/>
          <w:numId w:val="44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obav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eštava o statusu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 1999. godine do datuma stavljanja pod direktnu upravu,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osiguravajući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sve potrebne informacije od šefa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 xml:space="preserve">Divizije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regionalne kancelarije i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 xml:space="preserve">predmetnog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službenika za upravljanje ili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nadgledanje 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7A2AD3D4" w14:textId="2432279A" w:rsidR="00940853" w:rsidRPr="00D63B75" w:rsidRDefault="00940853" w:rsidP="00C24D36">
      <w:pPr>
        <w:pStyle w:val="FirstParagraph"/>
        <w:numPr>
          <w:ilvl w:val="1"/>
          <w:numId w:val="44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sastavlja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Unutrašnji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memorandum koji će potpisati šef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-a i šef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 xml:space="preserve"> Divizije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regionalne kancelarije. Memorandum će takođe služiti kao dokaz o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primo-predaji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dokumentacije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-a koja je stavljena pod direktnu upravu.</w:t>
      </w:r>
    </w:p>
    <w:p w14:paraId="580D5271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2209E95" w14:textId="133374AD" w:rsidR="00940853" w:rsidRPr="00D63B75" w:rsidRDefault="00081D92" w:rsidP="00081D92">
      <w:pPr>
        <w:pStyle w:val="FirstParagraph"/>
        <w:numPr>
          <w:ilvl w:val="1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081D92">
        <w:rPr>
          <w:rFonts w:ascii="Times New Roman" w:hAnsi="Times New Roman" w:cs="Times New Roman"/>
          <w:sz w:val="22"/>
          <w:szCs w:val="22"/>
          <w:lang w:val="sr-Latn-RS"/>
        </w:rPr>
        <w:t xml:space="preserve">Unutrašnji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memorandum naveden u tački 4.4 mora da sadrži:</w:t>
      </w:r>
    </w:p>
    <w:p w14:paraId="08707254" w14:textId="50C2EBE0" w:rsidR="00940853" w:rsidRPr="00D63B75" w:rsidRDefault="00940853" w:rsidP="00C24D36">
      <w:pPr>
        <w:pStyle w:val="FirstParagraph"/>
        <w:numPr>
          <w:ilvl w:val="1"/>
          <w:numId w:val="51"/>
        </w:numPr>
        <w:spacing w:before="0" w:after="0"/>
        <w:ind w:left="117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kratak istorijat aktivnosti DP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 1999. godine do datuma stavljanja DP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pod mere direktne uprave; status DP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5CDEBCD5" w14:textId="7ED50FAA" w:rsidR="00940853" w:rsidRPr="00D63B75" w:rsidRDefault="00081D92" w:rsidP="00C24D36">
      <w:pPr>
        <w:pStyle w:val="FirstParagraph"/>
        <w:numPr>
          <w:ilvl w:val="1"/>
          <w:numId w:val="51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 xml:space="preserve">zadnji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finansijski izveštaj, uključujući </w:t>
      </w:r>
      <w:r>
        <w:rPr>
          <w:rFonts w:ascii="Times New Roman" w:hAnsi="Times New Roman" w:cs="Times New Roman"/>
          <w:sz w:val="22"/>
          <w:szCs w:val="22"/>
          <w:lang w:val="sr-Latn-RS"/>
        </w:rPr>
        <w:t>naplative i isplative račune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7FF19AF" w14:textId="7AFAD683" w:rsidR="00940853" w:rsidRPr="00D63B75" w:rsidRDefault="00940853" w:rsidP="00C24D36">
      <w:pPr>
        <w:pStyle w:val="FirstParagraph"/>
        <w:numPr>
          <w:ilvl w:val="1"/>
          <w:numId w:val="51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organizaciona struktura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40893467" w14:textId="48D878F1" w:rsidR="00940853" w:rsidRPr="00D63B75" w:rsidRDefault="00081D92" w:rsidP="00C24D36">
      <w:pPr>
        <w:pStyle w:val="FirstParagraph"/>
        <w:numPr>
          <w:ilvl w:val="1"/>
          <w:numId w:val="51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unutrašnje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procedure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AAC277C" w14:textId="7E06D446" w:rsidR="00940853" w:rsidRPr="00D63B75" w:rsidRDefault="00940853" w:rsidP="00C24D36">
      <w:pPr>
        <w:pStyle w:val="FirstParagraph"/>
        <w:numPr>
          <w:ilvl w:val="1"/>
          <w:numId w:val="51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pravn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sporov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973B89B" w14:textId="39050429" w:rsidR="00940853" w:rsidRPr="00D63B75" w:rsidRDefault="00940853" w:rsidP="00C24D36">
      <w:pPr>
        <w:pStyle w:val="FirstParagraph"/>
        <w:numPr>
          <w:ilvl w:val="1"/>
          <w:numId w:val="51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spisak imovine i inventar imovine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177DF61E" w14:textId="77777777" w:rsidR="00940853" w:rsidRPr="00D63B75" w:rsidRDefault="00940853" w:rsidP="00C24D36">
      <w:pPr>
        <w:pStyle w:val="FirstParagraph"/>
        <w:numPr>
          <w:ilvl w:val="1"/>
          <w:numId w:val="51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broj bankovnih računa.</w:t>
      </w:r>
    </w:p>
    <w:p w14:paraId="56578E46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7FA082A" w14:textId="54B7898A" w:rsidR="00940853" w:rsidRPr="00D63B75" w:rsidRDefault="001B2341" w:rsidP="00081D92">
      <w:pPr>
        <w:pStyle w:val="FirstParagraph"/>
        <w:numPr>
          <w:ilvl w:val="1"/>
          <w:numId w:val="1"/>
        </w:numPr>
        <w:spacing w:before="0" w:after="0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će obaviti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 xml:space="preserve"> najavljenu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posetu/sastanak, sa trenutn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om upravom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predsednikom Radničkog saveta (ako ga ima), kao i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 xml:space="preserve"> sa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predstavnikom sindikata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4E18334F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17547E0" w14:textId="2D3C2C06" w:rsidR="00940853" w:rsidRPr="00D63B75" w:rsidRDefault="00940853" w:rsidP="00C24D36">
      <w:pPr>
        <w:pStyle w:val="FirstParagraph"/>
        <w:numPr>
          <w:ilvl w:val="1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Predstavnici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će obavestiti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o:</w:t>
      </w:r>
    </w:p>
    <w:p w14:paraId="1ECA3664" w14:textId="39B61037" w:rsidR="00940853" w:rsidRPr="00D63B75" w:rsidRDefault="00940853" w:rsidP="00081D92">
      <w:pPr>
        <w:spacing w:after="0"/>
        <w:ind w:left="630"/>
        <w:jc w:val="both"/>
        <w:rPr>
          <w:rFonts w:ascii="Times New Roman" w:hAnsi="Times New Roman" w:cs="Times New Roman"/>
          <w:vanish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4.1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 xml:space="preserve">     </w:t>
      </w:r>
    </w:p>
    <w:p w14:paraId="4E956D7F" w14:textId="5FE356E0" w:rsidR="00940853" w:rsidRPr="00D63B75" w:rsidRDefault="00940853" w:rsidP="00C24D36">
      <w:pPr>
        <w:pStyle w:val="FirstParagraph"/>
        <w:numPr>
          <w:ilvl w:val="1"/>
          <w:numId w:val="44"/>
        </w:numPr>
        <w:spacing w:before="0" w:after="0"/>
        <w:ind w:left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trenutn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oj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situacij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DP-u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 problemi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ma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sa kojima se suočava 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559692CD" w14:textId="22CCBCF1" w:rsidR="00940853" w:rsidRPr="00D63B75" w:rsidRDefault="00081D92" w:rsidP="00C24D36">
      <w:pPr>
        <w:pStyle w:val="FirstParagraph"/>
        <w:numPr>
          <w:ilvl w:val="1"/>
          <w:numId w:val="52"/>
        </w:numPr>
        <w:spacing w:before="0" w:after="0"/>
        <w:ind w:left="1170" w:hanging="54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pravnim sporovima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0C8AB15F" w14:textId="529A18A5" w:rsidR="00940853" w:rsidRPr="00D63B75" w:rsidRDefault="00081D92" w:rsidP="00C24D36">
      <w:pPr>
        <w:pStyle w:val="FirstParagraph"/>
        <w:numPr>
          <w:ilvl w:val="1"/>
          <w:numId w:val="52"/>
        </w:numPr>
        <w:spacing w:before="0" w:after="0"/>
        <w:ind w:left="1170" w:hanging="54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spisku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aktivnih radnika i radnika tehničke pomoći;</w:t>
      </w:r>
    </w:p>
    <w:p w14:paraId="3FC33665" w14:textId="6ECCEA37" w:rsidR="00940853" w:rsidRPr="00D63B75" w:rsidRDefault="00940853" w:rsidP="00081D92">
      <w:pPr>
        <w:pStyle w:val="FirstParagraph"/>
        <w:numPr>
          <w:ilvl w:val="1"/>
          <w:numId w:val="52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finansijsko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stanj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uključujući </w:t>
      </w:r>
      <w:r w:rsidR="00081D92" w:rsidRPr="00081D92">
        <w:rPr>
          <w:rFonts w:ascii="Times New Roman" w:hAnsi="Times New Roman" w:cs="Times New Roman"/>
          <w:sz w:val="22"/>
          <w:szCs w:val="22"/>
          <w:lang w:val="sr-Latn-RS"/>
        </w:rPr>
        <w:t>naplative i isplative račune</w:t>
      </w:r>
    </w:p>
    <w:p w14:paraId="3F0A92F7" w14:textId="7ACBD9D6" w:rsidR="00940853" w:rsidRPr="00D63B75" w:rsidRDefault="00081D92" w:rsidP="00081D92">
      <w:pPr>
        <w:pStyle w:val="FirstParagraph"/>
        <w:numPr>
          <w:ilvl w:val="1"/>
          <w:numId w:val="52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081D92">
        <w:rPr>
          <w:rFonts w:ascii="Times New Roman" w:hAnsi="Times New Roman" w:cs="Times New Roman"/>
          <w:sz w:val="22"/>
          <w:szCs w:val="22"/>
          <w:lang w:val="sr-Latn-RS"/>
        </w:rPr>
        <w:t xml:space="preserve">spisku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imovine i inventar</w:t>
      </w:r>
      <w:r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imovine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13B4D225" w14:textId="40B0303E" w:rsidR="00940853" w:rsidRPr="00D63B75" w:rsidRDefault="00081D92" w:rsidP="00C24D36">
      <w:pPr>
        <w:pStyle w:val="FirstParagraph"/>
        <w:numPr>
          <w:ilvl w:val="1"/>
          <w:numId w:val="52"/>
        </w:numPr>
        <w:spacing w:before="0" w:after="0"/>
        <w:ind w:left="1170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potraživanjima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radnika.</w:t>
      </w:r>
    </w:p>
    <w:p w14:paraId="1AEE82B3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B18DBC7" w14:textId="3DFC20DA" w:rsidR="00940853" w:rsidRPr="00D63B75" w:rsidRDefault="001B2341" w:rsidP="00C24D36">
      <w:pPr>
        <w:pStyle w:val="FirstParagraph"/>
        <w:numPr>
          <w:ilvl w:val="1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će pismeno obavestiti predstavnike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 merama direktne kontrole koje će </w:t>
      </w:r>
      <w:r w:rsidR="00081D92">
        <w:rPr>
          <w:rFonts w:ascii="Times New Roman" w:hAnsi="Times New Roman" w:cs="Times New Roman"/>
          <w:sz w:val="22"/>
          <w:szCs w:val="22"/>
          <w:lang w:val="sr-Latn-RS"/>
        </w:rPr>
        <w:t xml:space="preserve">se primeniti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DP-u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13B43777" w14:textId="77777777" w:rsidR="00940853" w:rsidRDefault="00940853" w:rsidP="00C24D36">
      <w:pPr>
        <w:pStyle w:val="FirstParagraph"/>
        <w:spacing w:before="0"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557CF5D4" w14:textId="77777777" w:rsidR="00797C75" w:rsidRPr="00797C75" w:rsidRDefault="00797C75" w:rsidP="00797C75">
      <w:pPr>
        <w:pStyle w:val="BodyText"/>
        <w:rPr>
          <w:lang w:val="sr-Latn-RS"/>
        </w:rPr>
      </w:pPr>
    </w:p>
    <w:p w14:paraId="03C07F5D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AE2CFEE" w14:textId="5A3386DC" w:rsidR="00940853" w:rsidRPr="00D63B75" w:rsidRDefault="00940853" w:rsidP="00C24D36">
      <w:pPr>
        <w:pStyle w:val="FirstParagraph"/>
        <w:numPr>
          <w:ilvl w:val="0"/>
          <w:numId w:val="2"/>
        </w:numPr>
        <w:spacing w:before="0"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lastRenderedPageBreak/>
        <w:t>Upravn</w:t>
      </w:r>
      <w:r w:rsidR="00C206B6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i organi </w:t>
      </w:r>
      <w:r w:rsid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pod direktnom upravom</w:t>
      </w:r>
    </w:p>
    <w:p w14:paraId="3A4F9954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ABA0A61" w14:textId="05A44970" w:rsidR="00940853" w:rsidRPr="00D63B75" w:rsidRDefault="00940853" w:rsidP="00C24D36">
      <w:pPr>
        <w:pStyle w:val="BodyText"/>
        <w:numPr>
          <w:ilvl w:val="1"/>
          <w:numId w:val="15"/>
        </w:numPr>
        <w:spacing w:before="0" w:after="0"/>
        <w:ind w:left="540" w:hanging="54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 osnovu Zakona o KAP-u, član 6, bez obzira na statut preduzeća, društvena preduzeća pod direktnom upravom mogu imati dva glavna </w:t>
      </w:r>
      <w:r w:rsidR="00C206B6">
        <w:rPr>
          <w:rFonts w:ascii="Times New Roman" w:hAnsi="Times New Roman" w:cs="Times New Roman"/>
          <w:sz w:val="22"/>
          <w:szCs w:val="22"/>
          <w:lang w:val="sr-Latn-RS"/>
        </w:rPr>
        <w:t>organa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: Privremeni nadzorni odbor i Upravu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6E2CDD10" w14:textId="77777777" w:rsidR="00940853" w:rsidRPr="00D63B75" w:rsidRDefault="00940853" w:rsidP="00C24D36">
      <w:pPr>
        <w:pStyle w:val="BodyText"/>
        <w:spacing w:before="0" w:after="0"/>
        <w:ind w:left="72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A29A6FF" w14:textId="2C8BCAB9" w:rsidR="00940853" w:rsidRPr="00D63B75" w:rsidRDefault="00940853" w:rsidP="00C24D36">
      <w:pPr>
        <w:pStyle w:val="BodyText"/>
        <w:numPr>
          <w:ilvl w:val="1"/>
          <w:numId w:val="15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Po potrebi i uz odobrenje Upravnog odbora KAP-a, DP može imati: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upravnog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direktora, zamenika direktora, operativnog direktora, finansijskog direktora, komercijalnog direktora i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 xml:space="preserve">unutrašnjeg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revizora.</w:t>
      </w:r>
    </w:p>
    <w:p w14:paraId="3AF86BF7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752A8B6" w14:textId="7851F3F3" w:rsidR="00940853" w:rsidRPr="00D63B75" w:rsidRDefault="00940853" w:rsidP="00C24D36">
      <w:pPr>
        <w:pStyle w:val="BodyText"/>
        <w:numPr>
          <w:ilvl w:val="1"/>
          <w:numId w:val="15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Privremeni nadzorni odbor treba da identifikuje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 xml:space="preserve"> svoj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poslovanje i konkurenciju,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 xml:space="preserve"> da se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fokusira na strateška pitanja i upravljanje rizicima i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 xml:space="preserve"> da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uspostavi visoke standarde učin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ka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uključujući etičko ponašanje, kao i operativn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i i finansijski učinak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 Privremeni nadzorni odbor je odgovoran za odobravanje planova Preduzeća .</w:t>
      </w:r>
    </w:p>
    <w:p w14:paraId="691F40FB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F0CC87A" w14:textId="0935367C" w:rsidR="00940853" w:rsidRPr="00D63B75" w:rsidRDefault="00C94AE5" w:rsidP="00C24D36">
      <w:pPr>
        <w:pStyle w:val="BodyText"/>
        <w:numPr>
          <w:ilvl w:val="1"/>
          <w:numId w:val="15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Upravni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 DP je izvršni organ Preduzeća i rukovodi DP zajedno sa ostalim upravljačkim osobljem, koje upravlja Preduzećem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za uspešno sprovođenje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poslovnog plana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odobrenog od strane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Privremen</w:t>
      </w:r>
      <w:r>
        <w:rPr>
          <w:rFonts w:ascii="Times New Roman" w:hAnsi="Times New Roman" w:cs="Times New Roman"/>
          <w:sz w:val="22"/>
          <w:szCs w:val="22"/>
          <w:lang w:val="sr-Latn-RS"/>
        </w:rPr>
        <w:t>og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nadzorn</w:t>
      </w:r>
      <w:r>
        <w:rPr>
          <w:rFonts w:ascii="Times New Roman" w:hAnsi="Times New Roman" w:cs="Times New Roman"/>
          <w:sz w:val="22"/>
          <w:szCs w:val="22"/>
          <w:lang w:val="sr-Latn-RS"/>
        </w:rPr>
        <w:t>og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odbor</w:t>
      </w:r>
      <w:r>
        <w:rPr>
          <w:rFonts w:ascii="Times New Roman" w:hAnsi="Times New Roman" w:cs="Times New Roman"/>
          <w:sz w:val="22"/>
          <w:szCs w:val="22"/>
          <w:lang w:val="sr-Latn-RS"/>
        </w:rPr>
        <w:t>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5873F4B8" w14:textId="77777777" w:rsidR="00940853" w:rsidRPr="00D63B75" w:rsidRDefault="00940853" w:rsidP="00C24D36">
      <w:pPr>
        <w:pStyle w:val="ListParagrap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3800F2E" w14:textId="6149D26A" w:rsidR="00940853" w:rsidRPr="00D63B75" w:rsidRDefault="00940853" w:rsidP="00C24D36">
      <w:pPr>
        <w:pStyle w:val="BodyText"/>
        <w:numPr>
          <w:ilvl w:val="1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Društveno preduzeće (DP) pod direktnom upravom KAP-a nema objektivnu ili funkcionalnu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neophodnost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 imenovanje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rivremenog nadzornog odbora, u slučajevima kada:</w:t>
      </w:r>
    </w:p>
    <w:p w14:paraId="12D35DD6" w14:textId="77777777" w:rsidR="00940853" w:rsidRPr="00D63B75" w:rsidRDefault="00940853" w:rsidP="00C24D36">
      <w:pPr>
        <w:pStyle w:val="ListParagraph"/>
        <w:numPr>
          <w:ilvl w:val="0"/>
          <w:numId w:val="52"/>
        </w:numPr>
        <w:spacing w:after="0"/>
        <w:contextualSpacing w:val="0"/>
        <w:jc w:val="both"/>
        <w:rPr>
          <w:rFonts w:ascii="Times New Roman" w:hAnsi="Times New Roman" w:cs="Times New Roman"/>
          <w:vanish/>
          <w:sz w:val="22"/>
          <w:szCs w:val="22"/>
          <w:lang w:val="sr-Latn-RS"/>
        </w:rPr>
      </w:pPr>
    </w:p>
    <w:p w14:paraId="51C3939D" w14:textId="1F3DBE20" w:rsidR="00940853" w:rsidRPr="00D63B75" w:rsidRDefault="00940853" w:rsidP="00C24D36">
      <w:pPr>
        <w:pStyle w:val="FirstParagraph"/>
        <w:numPr>
          <w:ilvl w:val="1"/>
          <w:numId w:val="52"/>
        </w:numPr>
        <w:spacing w:before="0" w:after="0"/>
        <w:ind w:left="117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nema aktivne ekonomske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delatnosti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i</w:t>
      </w:r>
    </w:p>
    <w:p w14:paraId="5702C2B4" w14:textId="0772236A" w:rsidR="00940853" w:rsidRPr="00D63B75" w:rsidRDefault="00C94AE5" w:rsidP="00C24D36">
      <w:pPr>
        <w:pStyle w:val="FirstParagraph"/>
        <w:numPr>
          <w:ilvl w:val="1"/>
          <w:numId w:val="52"/>
        </w:numPr>
        <w:spacing w:before="0" w:after="0"/>
        <w:ind w:left="117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 xml:space="preserve">ostvaruje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ograničen</w:t>
      </w:r>
      <w:r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ili samo prihod</w:t>
      </w:r>
      <w:r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 ugovora o zakupu imovine.</w:t>
      </w:r>
    </w:p>
    <w:p w14:paraId="1FF456F9" w14:textId="43105572" w:rsidR="00940853" w:rsidRPr="00D63B75" w:rsidRDefault="00940853" w:rsidP="00C24D36">
      <w:pPr>
        <w:pStyle w:val="FirstParagraph"/>
        <w:numPr>
          <w:ilvl w:val="1"/>
          <w:numId w:val="52"/>
        </w:numPr>
        <w:spacing w:before="0" w:after="0"/>
        <w:ind w:left="117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Ova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pod direktnom upravom moraju imati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upravnog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direktora.</w:t>
      </w:r>
    </w:p>
    <w:p w14:paraId="7BB9514A" w14:textId="77777777" w:rsidR="00940853" w:rsidRPr="00D63B75" w:rsidRDefault="00940853" w:rsidP="00C24D36">
      <w:pPr>
        <w:pStyle w:val="BodyText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F7084FD" w14:textId="77F03A72" w:rsidR="00940853" w:rsidRPr="00D63B75" w:rsidRDefault="00940853" w:rsidP="00C24D36">
      <w:pPr>
        <w:pStyle w:val="BodyText"/>
        <w:spacing w:before="0"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6: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Imenovanje i sastav upravnih organa </w:t>
      </w:r>
      <w:r w:rsid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pod direktnom upravom</w:t>
      </w:r>
    </w:p>
    <w:p w14:paraId="6AAA902F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C6A56B5" w14:textId="69A8AA6C" w:rsidR="00940853" w:rsidRPr="00D63B75" w:rsidRDefault="00940853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slučajevima kada DP nema Privremeni nadzorni odbor, nakon potvrđivanja legitimiteta Radničkog saveta i Sindikata radnika,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u zavisnosti od stvorene situacije u DP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može zatražiti predlog od Radničkog saveta za imenovanje Privremenog nadzornog odbora ili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upravnog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 DP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koji će vršiti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 xml:space="preserve">upravne nadležnosti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do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okončanja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perioda direktne uprave;</w:t>
      </w:r>
    </w:p>
    <w:p w14:paraId="068D2C5C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0EB6749" w14:textId="043294D2" w:rsidR="00940853" w:rsidRPr="00D63B75" w:rsidRDefault="001B2341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nakon odobrenja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Upravnog odbora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KAP-a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zadržava pravo da delimično ili potpuno odobri imena koja je predložio Radnički savet, u zavisnosti od njihove profesije i doprinosa DP-u, ili da izmeni ili odbije predloženu listu u celosti.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Predložena lica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moraju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 xml:space="preserve"> prethodno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doneti </w:t>
      </w: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-u potvrdu suda da nisu pod istragom;</w:t>
      </w:r>
    </w:p>
    <w:p w14:paraId="11E65F9F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DEF133A" w14:textId="15EE6DC1" w:rsidR="00940853" w:rsidRPr="00D63B75" w:rsidRDefault="00287CA5" w:rsidP="00287CA5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ORKO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uz prethodno odobrenje Uprave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Kosovske agencije za privatizaciju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(KAP), u skladu sa važećim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odgovarajućim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/>
        </w:rPr>
        <w:t>zakonodavstvom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imaju pravo da objave javni konkurs za pozicije direktora ili članova Privremenog nadzornog odbora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jednog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društvenog preduzeća (DP) koje je pod direktnom upravom KAP-a. </w:t>
      </w:r>
      <w:bookmarkStart w:id="1" w:name="_Hlk201574208"/>
      <w:bookmarkStart w:id="2" w:name="_Hlk201573522"/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Kvalifikacioni zahtevi za poziciju direktora ili Upravnog odbora društvenog preduzeća moraju biti u </w:t>
      </w:r>
      <w:bookmarkStart w:id="3" w:name="_Hlk201823624"/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skladu sa standardima ljudskih resursa, važećim </w:t>
      </w:r>
      <w:r w:rsidRPr="00287CA5">
        <w:rPr>
          <w:rFonts w:ascii="Times New Roman" w:hAnsi="Times New Roman" w:cs="Times New Roman"/>
          <w:sz w:val="22"/>
          <w:szCs w:val="22"/>
          <w:lang w:val="sr-Latn-RS"/>
        </w:rPr>
        <w:t>zakonodavstvom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kao i sa specifičnim zahtevima i potrebama koje je utvrdila </w:t>
      </w:r>
      <w:r>
        <w:rPr>
          <w:rFonts w:ascii="Times New Roman" w:hAnsi="Times New Roman" w:cs="Times New Roman"/>
          <w:sz w:val="22"/>
          <w:szCs w:val="22"/>
          <w:lang w:val="sr-Latn-RS"/>
        </w:rPr>
        <w:t>Kosovska agencija za privatizaciju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(KAP).</w:t>
      </w:r>
    </w:p>
    <w:p w14:paraId="67C18850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bookmarkEnd w:id="3"/>
    <w:p w14:paraId="069742A7" w14:textId="4208BFAB" w:rsidR="00940853" w:rsidRPr="00D63B75" w:rsidRDefault="00940853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Izvršni direktor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Kosovske agencije za privatizaciju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(KAP) osniva Komisiju za izbor članova Privremenog nadzornog odbora društvenih preduzeća (DP) koja su pod direktnom upravom KAP-a. Članovi mogu biti predstavnici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uprave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ORKO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l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judskih resursa.</w:t>
      </w:r>
    </w:p>
    <w:p w14:paraId="73E4AF1F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71F29C8" w14:textId="548292C8" w:rsidR="00940853" w:rsidRPr="00D63B75" w:rsidRDefault="00940853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Ova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 xml:space="preserve"> komisija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je zadužen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da pregleda prijave, proceni kandidate u skladu sa kriterijumima navedenim u konkursu i predloži na usvajanje listu najkvalifikovanijih kandidata.</w:t>
      </w:r>
      <w:bookmarkStart w:id="4" w:name="_Hlk201574132"/>
      <w:bookmarkEnd w:id="1"/>
    </w:p>
    <w:p w14:paraId="71929853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FEA8A9C" w14:textId="38C0D802" w:rsidR="00940853" w:rsidRPr="00D63B75" w:rsidRDefault="00940853" w:rsidP="00F852BE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 osnovu člana 6. Zakona KAP-a br. 04/L-034,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nakon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razmatranja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predloga,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ili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nakon procesa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 xml:space="preserve">regrutovanja odnosno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 osnovu izveštaja komisije za </w:t>
      </w:r>
      <w:r w:rsidR="00F852BE" w:rsidRPr="00F852BE">
        <w:rPr>
          <w:rFonts w:ascii="Times New Roman" w:hAnsi="Times New Roman" w:cs="Times New Roman"/>
          <w:sz w:val="22"/>
          <w:szCs w:val="22"/>
          <w:lang w:val="sr-Latn-RS"/>
        </w:rPr>
        <w:t>regrutovanj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komisija sastavlja konačnu listu članova Privremenog nadzornog odbora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-a, koju mora poslati na odobrenje Upravnom odboru KAP-a preko Uprave KAP-a;</w:t>
      </w:r>
      <w:bookmarkEnd w:id="2"/>
      <w:bookmarkEnd w:id="4"/>
    </w:p>
    <w:p w14:paraId="03D4503A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316747A" w14:textId="43985F82" w:rsidR="00940853" w:rsidRPr="00D63B75" w:rsidRDefault="00940853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Nakon odobrenja od strane Upravnog odbora KAP-a, Sekretarijat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Odbora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 obaveštava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 imenovanju Privremenog nadzornog odbora (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)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0F7F10AA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8AF00E9" w14:textId="3376FE41" w:rsidR="00940853" w:rsidRPr="00D63B75" w:rsidRDefault="001B2341" w:rsidP="00F852BE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se sastaje sa </w:t>
      </w:r>
      <w:r w:rsidR="00F852BE" w:rsidRP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-om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koje je izabrao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KAP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kako bi utvrdili politike i planove za zajedničko upravljanje i administriranje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0CC2A923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2DF69ED" w14:textId="2636A988" w:rsidR="00940853" w:rsidRPr="00D63B75" w:rsidRDefault="00940853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Nakon odobrenja Privremenog nadzornog odbora, ovaj odbor preuzima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šire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odgovornosti za operativni nadzor preduzeća, uključujući odobravanje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radnih planova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budžeta i ugovora u okviru ograničenja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određenih od strane uprave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KAP-a.</w:t>
      </w:r>
    </w:p>
    <w:p w14:paraId="6FEF6423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DE19803" w14:textId="321FE102" w:rsidR="00940853" w:rsidRPr="00D63B75" w:rsidRDefault="00F852BE" w:rsidP="00F852BE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F852BE">
        <w:rPr>
          <w:rFonts w:ascii="Times New Roman" w:hAnsi="Times New Roman" w:cs="Times New Roman"/>
          <w:sz w:val="22"/>
          <w:szCs w:val="22"/>
          <w:lang w:val="sr-Latn-RS"/>
        </w:rPr>
        <w:t xml:space="preserve">PNO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će direktno izveštavati </w:t>
      </w:r>
      <w:r>
        <w:rPr>
          <w:rFonts w:ascii="Times New Roman" w:hAnsi="Times New Roman" w:cs="Times New Roman"/>
          <w:sz w:val="22"/>
          <w:szCs w:val="22"/>
          <w:lang w:val="sr-Latn-RS"/>
        </w:rPr>
        <w:t>upravu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 o učinku, dok će za: godišnji poslovni plan, kapitalna ulaganja i reorganizaciju preduzeća biti potrebno odobrenje Upravnog odbora KAP-a.</w:t>
      </w:r>
      <w:bookmarkStart w:id="5" w:name="_Hlk201573093"/>
    </w:p>
    <w:p w14:paraId="62918A52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47466D3" w14:textId="10855EC1" w:rsidR="00940853" w:rsidRPr="00D63B75" w:rsidRDefault="00F852BE" w:rsidP="00C24D36">
      <w:pPr>
        <w:pStyle w:val="BodyText"/>
        <w:numPr>
          <w:ilvl w:val="1"/>
          <w:numId w:val="2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DP-a, u skladu sa statutom </w:t>
      </w:r>
      <w:r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uz prethodno odobrenje izvršnog direktora KAP, u koordinaciji sa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-om, ima pravo da objavi javni konkurs za poziciju: </w:t>
      </w:r>
      <w:r>
        <w:rPr>
          <w:rFonts w:ascii="Times New Roman" w:hAnsi="Times New Roman" w:cs="Times New Roman"/>
          <w:sz w:val="22"/>
          <w:szCs w:val="22"/>
          <w:lang w:val="sr-Latn-RS"/>
        </w:rPr>
        <w:t>Izvršnog direktora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, a u razumnim slučajevima i prema organizacionim i funkcionalnim potrebama preduzeća, objavljuje konkurs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po potrebi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 pozicije: Finansijskog direktora; Operativnog direktora; Komercijalnog direktora i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Unutrašnjeg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revizora. Kriterijumi </w:t>
      </w:r>
      <w:r>
        <w:rPr>
          <w:rFonts w:ascii="Times New Roman" w:hAnsi="Times New Roman" w:cs="Times New Roman"/>
          <w:sz w:val="22"/>
          <w:szCs w:val="22"/>
          <w:lang w:val="sr-Latn-RS"/>
        </w:rPr>
        <w:t>zahtevani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 ove pozicije moraju biti u skladu sa standardima ljudskih resursa, važećim zakonodavstvom, kao i sa specifičnim zahtevima i potrebama koje je utvrdila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Kosovska agencija za privatizaciju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(KAP).</w:t>
      </w:r>
    </w:p>
    <w:p w14:paraId="009969DF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87F52DA" w14:textId="53794477" w:rsidR="00940853" w:rsidRPr="00D63B75" w:rsidRDefault="00940853" w:rsidP="00C24D36">
      <w:pPr>
        <w:pStyle w:val="BodyText"/>
        <w:numPr>
          <w:ilvl w:val="1"/>
          <w:numId w:val="22"/>
        </w:numPr>
        <w:spacing w:before="0" w:after="0"/>
        <w:ind w:left="540" w:hanging="54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Izbor će se vršiti garantujući transparentnost, fer konkurenciju i profesionalnu procenu kandidata, u skladu sa najboljim praksama upravljanj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ljudskim resursima i strateškim ciljevima KAP-a u efikasnom upravljanju i transformaciji društvenih preduzeća.</w:t>
      </w:r>
    </w:p>
    <w:p w14:paraId="679A2992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F3FAAB8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88537AD" w14:textId="77777777" w:rsidR="00940853" w:rsidRPr="00D63B75" w:rsidRDefault="00940853" w:rsidP="00C24D36">
      <w:pPr>
        <w:spacing w:after="0"/>
        <w:ind w:left="1418" w:hanging="1418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7: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Dužnosti i odgovornosti Privremenog nadzornog odbora preduzeća</w:t>
      </w:r>
    </w:p>
    <w:p w14:paraId="19B5B1BB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A700A27" w14:textId="711E8538" w:rsidR="00940853" w:rsidRPr="00D63B75" w:rsidRDefault="00940853" w:rsidP="00F852BE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Direktori </w:t>
      </w:r>
      <w:r w:rsidR="00F852BE" w:rsidRP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 imaju primarnu odgovornost za direktno nadgledanje upravljanja preduzećem i ostvarivanje njegovih ciljeva, u skladu sa zakonima i podzakonskim aktima Republike Kosovo. Oni to moraju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 xml:space="preserve">obaviti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integritetom i profesionalizmom.</w:t>
      </w:r>
    </w:p>
    <w:p w14:paraId="67427559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B9CC8D8" w14:textId="46A84FC7" w:rsidR="00940853" w:rsidRPr="00D63B75" w:rsidRDefault="00940853" w:rsidP="00C24D36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Kada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Kosovska agencija za privatizaciju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(KAP) zahteva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 xml:space="preserve">neku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stratešku promenu,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mora da vodi proces, pripremi preduzeće kao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ujedinjeni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tim i podnese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odgovarajuće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predloge KAP-u na odobrenje.</w:t>
      </w:r>
    </w:p>
    <w:p w14:paraId="48D20DCA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D67DA05" w14:textId="146A148E" w:rsidR="00940853" w:rsidRPr="00D63B75" w:rsidRDefault="00940853" w:rsidP="00C24D36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Sve odluke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-a su važeće tek nakon odobrenja od strane Uprave KAP-a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, a u slučajevima predviđenim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 xml:space="preserve">ovom uredbom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nakon odobrenja od strane Upravnog odbora KAP-a.</w:t>
      </w:r>
    </w:p>
    <w:p w14:paraId="5423D146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D205400" w14:textId="582164AC" w:rsidR="00940853" w:rsidRPr="00D63B75" w:rsidRDefault="00940853" w:rsidP="00C24D36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lastRenderedPageBreak/>
        <w:t xml:space="preserve">Privremeni nadzorni odbor sastoji se od neparnog broja članova.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čine predse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davajući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zamenik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 xml:space="preserve">predsedavajućeg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i ostali član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/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ovi. Odbor ima kvorum ako je na sednici prisutno više od polovine članova Odbora.</w:t>
      </w:r>
    </w:p>
    <w:p w14:paraId="5C438194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4CEF517" w14:textId="7FE7F21A" w:rsidR="00940853" w:rsidRPr="00D63B75" w:rsidRDefault="00940853" w:rsidP="00C27EF5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Redovni sastanci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PNO-a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održavaju se najmanje jednom mesečno.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P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 xml:space="preserve">redsedavajući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može sazvati druge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sednice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bilo koje vreme,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 xml:space="preserve">a 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>predsedavajući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saziva sednicu 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kada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to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 xml:space="preserve"> pismeno/e-poštom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zatraže najmanje dva direktora odbora. 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 xml:space="preserve">PNO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je dužan da vodi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pismeni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zapisnik sa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svaku sednicu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koji potpisuju 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>predsedavajući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 xml:space="preserve"> i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 xml:space="preserve"> zamenik predsedavajućeg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odbora.</w:t>
      </w:r>
    </w:p>
    <w:p w14:paraId="329D4388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6347985" w14:textId="609B9C38" w:rsidR="00940853" w:rsidRPr="00D63B75" w:rsidRDefault="00940853" w:rsidP="00C24D36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Odbor donosi odluke konsenzusom, a ako se konsenzus ne može postići, onda glasanjem. Odluke glasanjem donose se prostom većinom prisutnih članova, osim ako ovim pravilnikom nije drugačije predviđeno. Odluke Odbora moraju da sadrže pravni osnov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odluke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dispozitiv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obrazloženje i pravni 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lek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 nezadovoljne strane.</w:t>
      </w:r>
    </w:p>
    <w:p w14:paraId="3626B73D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650636C" w14:textId="4F0F92BD" w:rsidR="00940853" w:rsidRPr="00D63B75" w:rsidRDefault="00940853" w:rsidP="00C27EF5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slučaju odsustva 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>predsedavajuć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eg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zamenjuje ga/je zamenik 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>predsedavajuć</w:t>
      </w:r>
      <w:r w:rsidR="00C27EF5">
        <w:rPr>
          <w:rFonts w:ascii="Times New Roman" w:hAnsi="Times New Roman" w:cs="Times New Roman"/>
          <w:sz w:val="22"/>
          <w:szCs w:val="22"/>
          <w:lang w:val="sr-Latn-RS"/>
        </w:rPr>
        <w:t>eg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a u slučaju odsustva zamenika </w:t>
      </w:r>
      <w:r w:rsidR="00C27EF5" w:rsidRPr="00C27EF5">
        <w:rPr>
          <w:rFonts w:ascii="Times New Roman" w:hAnsi="Times New Roman" w:cs="Times New Roman"/>
          <w:sz w:val="22"/>
          <w:szCs w:val="22"/>
          <w:lang w:val="sr-Latn-RS"/>
        </w:rPr>
        <w:t>predsedavajućeg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zamenjuje ga/je najstariji član Odbora. Uprava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biće obaveštena o svakom odsustvu članova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-a sa sastanka.</w:t>
      </w:r>
    </w:p>
    <w:p w14:paraId="5502EBEB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C216D5C" w14:textId="660E3638" w:rsidR="00940853" w:rsidRPr="00D63B75" w:rsidRDefault="00905339" w:rsidP="00C24D36">
      <w:pPr>
        <w:pStyle w:val="BodyText"/>
        <w:numPr>
          <w:ilvl w:val="1"/>
          <w:numId w:val="24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preduzeća ima sledeće dužnosti:</w:t>
      </w:r>
    </w:p>
    <w:p w14:paraId="596D5E34" w14:textId="77777777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definiše misiju i svrhu Preduzeća;</w:t>
      </w:r>
    </w:p>
    <w:p w14:paraId="53C3CD6D" w14:textId="26408F23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vrši kontinuirani nadzor, posebno nad aktivnostima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reduzeća i radom Uprave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reduzeća;</w:t>
      </w:r>
    </w:p>
    <w:p w14:paraId="19ACB4F4" w14:textId="0237C765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pregleda i u načelu odobrava poslovni plan, investicioni plan i šalje ih na konačno odobrenje Upravnom odboru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11A6ACC4" w14:textId="238307AB" w:rsidR="00940853" w:rsidRPr="00D63B75" w:rsidRDefault="00905339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razmatra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odobrava organizacionu strukturu Preduzeća;</w:t>
      </w:r>
    </w:p>
    <w:p w14:paraId="423E908D" w14:textId="30AE70DB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procenjuje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glavne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rizike i obezbeđuje sprovođenje mehanizama za upravljanje i kontrolu rizika;</w:t>
      </w:r>
    </w:p>
    <w:p w14:paraId="753C57A6" w14:textId="0BA0C1BC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odobrava i nadgleda usklađenost aktivnosti sa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odgovarajućim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zakonima i aktima;</w:t>
      </w:r>
    </w:p>
    <w:p w14:paraId="26FB60C2" w14:textId="1A4B00EF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odobrava godišnji budžet i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nadgleda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njegovo sprovođenje;</w:t>
      </w:r>
    </w:p>
    <w:p w14:paraId="14BBCA38" w14:textId="77777777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obezbeđuje neophodne resurse za rad Preduzeća;</w:t>
      </w:r>
    </w:p>
    <w:p w14:paraId="034994B9" w14:textId="5000D0BB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održava redovnu komunikaciju sa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KAP-om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državnim institucijama;</w:t>
      </w:r>
    </w:p>
    <w:p w14:paraId="38DB3089" w14:textId="17A84B42" w:rsidR="00940853" w:rsidRPr="00D63B75" w:rsidRDefault="00905339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nadgleda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ocenjuje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rad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uprave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preduzeća, držeći </w:t>
      </w:r>
      <w:r>
        <w:rPr>
          <w:rFonts w:ascii="Times New Roman" w:hAnsi="Times New Roman" w:cs="Times New Roman"/>
          <w:sz w:val="22"/>
          <w:szCs w:val="22"/>
          <w:lang w:val="sr-Latn-RS"/>
        </w:rPr>
        <w:t>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odgovorn</w:t>
      </w:r>
      <w:r>
        <w:rPr>
          <w:rFonts w:ascii="Times New Roman" w:hAnsi="Times New Roman" w:cs="Times New Roman"/>
          <w:sz w:val="22"/>
          <w:szCs w:val="22"/>
          <w:lang w:val="sr-Latn-RS"/>
        </w:rPr>
        <w:t>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m za rezultate;</w:t>
      </w:r>
    </w:p>
    <w:p w14:paraId="4BE1BB82" w14:textId="3ADEB848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ocenjuje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ukupan učinak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Preduzeća;</w:t>
      </w:r>
    </w:p>
    <w:p w14:paraId="2DE33C80" w14:textId="77777777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redovno izveštava KAP o učinku i zakonskoj usklađenosti preduzeća;</w:t>
      </w:r>
    </w:p>
    <w:p w14:paraId="0194BEEA" w14:textId="5F0664DA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donosi odluke o preporukama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upravnog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 u vezi sa kupovinom i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odvijanjem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poslovne aktivnosti, u skladu sa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uredbom 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nabavkama;</w:t>
      </w:r>
    </w:p>
    <w:p w14:paraId="426CC444" w14:textId="3843DCDF" w:rsidR="00940853" w:rsidRPr="00D63B75" w:rsidRDefault="00905339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odlučuje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 zakupu ili načinu korišćenja imovine Preduzeća, </w:t>
      </w:r>
      <w:r>
        <w:rPr>
          <w:rFonts w:ascii="Times New Roman" w:hAnsi="Times New Roman" w:cs="Times New Roman"/>
          <w:sz w:val="22"/>
          <w:szCs w:val="22"/>
          <w:lang w:val="sr-Latn-RS"/>
        </w:rPr>
        <w:t>imajući u vidu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da konačno odobrenje za zakup daje Upravni odbor KAP-a;</w:t>
      </w:r>
    </w:p>
    <w:p w14:paraId="61B23374" w14:textId="77777777" w:rsidR="00940853" w:rsidRPr="00D63B75" w:rsidRDefault="00940853" w:rsidP="00C24D36">
      <w:pPr>
        <w:pStyle w:val="ListParagraph"/>
        <w:numPr>
          <w:ilvl w:val="1"/>
          <w:numId w:val="25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podnosi mesečne izveštaje ili na zahtev KAP-a, o aktivnostima, učinku i zakonskoj usklađenosti Preduzeća, u formatu koji je odobrio KAP.</w:t>
      </w:r>
    </w:p>
    <w:p w14:paraId="0C6CCAC7" w14:textId="1A0082E9" w:rsidR="00940853" w:rsidRPr="00D63B75" w:rsidRDefault="00F852BE" w:rsidP="00C24D36">
      <w:pPr>
        <w:pStyle w:val="ListParagraph"/>
        <w:numPr>
          <w:ilvl w:val="0"/>
          <w:numId w:val="25"/>
        </w:numPr>
        <w:spacing w:after="0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mora uvek delovati objektivno i u najboljem interesu preduzeća.</w:t>
      </w:r>
    </w:p>
    <w:p w14:paraId="44ABDB68" w14:textId="7510097F" w:rsidR="00940853" w:rsidRPr="00D63B75" w:rsidRDefault="00940853" w:rsidP="00C24D36">
      <w:pPr>
        <w:pStyle w:val="ListParagraph"/>
        <w:numPr>
          <w:ilvl w:val="0"/>
          <w:numId w:val="25"/>
        </w:numPr>
        <w:spacing w:after="0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Trajanje ugovora članova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 određuje Upravni odbor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može se produžiti za još jedan mandat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takođe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 strane Upravnog odbora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100CF795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C82B797" w14:textId="37D5BC8B" w:rsidR="00940853" w:rsidRPr="00D63B75" w:rsidRDefault="00940853" w:rsidP="00C24D36">
      <w:pPr>
        <w:pStyle w:val="BodyText"/>
        <w:numPr>
          <w:ilvl w:val="0"/>
          <w:numId w:val="25"/>
        </w:numPr>
        <w:spacing w:before="0" w:after="0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Mandat članova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 može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biti prekinut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:</w:t>
      </w:r>
    </w:p>
    <w:p w14:paraId="1DC9F8FE" w14:textId="77777777" w:rsidR="00940853" w:rsidRPr="00D63B75" w:rsidRDefault="00940853" w:rsidP="00C24D36">
      <w:pPr>
        <w:pStyle w:val="ListParagraph"/>
        <w:numPr>
          <w:ilvl w:val="0"/>
          <w:numId w:val="26"/>
        </w:numPr>
        <w:tabs>
          <w:tab w:val="left" w:pos="450"/>
          <w:tab w:val="left" w:pos="1170"/>
        </w:tabs>
        <w:spacing w:after="0"/>
        <w:ind w:firstLine="180"/>
        <w:jc w:val="both"/>
        <w:rPr>
          <w:rFonts w:ascii="Times New Roman" w:hAnsi="Times New Roman" w:cs="Times New Roman"/>
          <w:vanish/>
          <w:sz w:val="22"/>
          <w:szCs w:val="22"/>
          <w:lang w:val="sr-Latn-RS"/>
        </w:rPr>
      </w:pPr>
    </w:p>
    <w:p w14:paraId="6861F9A5" w14:textId="77777777" w:rsidR="00940853" w:rsidRPr="00D63B75" w:rsidRDefault="00940853" w:rsidP="00C24D3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vanish/>
          <w:sz w:val="22"/>
          <w:szCs w:val="22"/>
          <w:lang w:val="sr-Latn-RS"/>
        </w:rPr>
      </w:pPr>
    </w:p>
    <w:p w14:paraId="11B312D3" w14:textId="77777777" w:rsidR="00940853" w:rsidRPr="00D63B75" w:rsidRDefault="00940853" w:rsidP="00C24D3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vanish/>
          <w:sz w:val="22"/>
          <w:szCs w:val="22"/>
          <w:lang w:val="sr-Latn-RS"/>
        </w:rPr>
      </w:pPr>
    </w:p>
    <w:p w14:paraId="1DE5E100" w14:textId="5D7E7EA3" w:rsidR="00940853" w:rsidRPr="00D63B75" w:rsidRDefault="00940853" w:rsidP="00C24D36">
      <w:pPr>
        <w:pStyle w:val="ListParagraph"/>
        <w:numPr>
          <w:ilvl w:val="1"/>
          <w:numId w:val="26"/>
        </w:numPr>
        <w:spacing w:after="0"/>
        <w:ind w:left="128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odlukom Upravnog odbora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bilo kom trenutku, iz bilo kog razloga;</w:t>
      </w:r>
    </w:p>
    <w:p w14:paraId="16F58742" w14:textId="422854CC" w:rsidR="00940853" w:rsidRPr="00D63B75" w:rsidRDefault="00940853" w:rsidP="00C24D36">
      <w:pPr>
        <w:pStyle w:val="ListParagraph"/>
        <w:numPr>
          <w:ilvl w:val="1"/>
          <w:numId w:val="26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slučaju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slabog učinka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ili nemogućnosti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obavljanja ove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dužnost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452A2AD" w14:textId="42A6090D" w:rsidR="00940853" w:rsidRPr="00D63B75" w:rsidRDefault="00905339" w:rsidP="00C24D36">
      <w:pPr>
        <w:pStyle w:val="ListParagraph"/>
        <w:numPr>
          <w:ilvl w:val="1"/>
          <w:numId w:val="26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 xml:space="preserve">u slučaju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ostavk</w:t>
      </w:r>
      <w:r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člana Privremenog odbora;</w:t>
      </w:r>
    </w:p>
    <w:p w14:paraId="5137AD6C" w14:textId="77777777" w:rsidR="00940853" w:rsidRPr="00D63B75" w:rsidRDefault="00940853" w:rsidP="00C24D36">
      <w:pPr>
        <w:pStyle w:val="ListParagraph"/>
        <w:numPr>
          <w:ilvl w:val="1"/>
          <w:numId w:val="26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iz drugih razloga navedenih u Zakonu o radu.</w:t>
      </w:r>
    </w:p>
    <w:p w14:paraId="6004FB9F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47B724FE" w14:textId="77777777" w:rsidR="00797C75" w:rsidRDefault="00797C75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438A2182" w14:textId="35EFB31D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8: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bookmarkStart w:id="6" w:name="_Hlk201756067"/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Dužnosti i </w:t>
      </w:r>
      <w:bookmarkEnd w:id="6"/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odgovornosti </w:t>
      </w:r>
      <w:r w:rsidR="00905339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</w:t>
      </w:r>
      <w:r w:rsidR="00C94AE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pravnog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direktora preduzeća</w:t>
      </w:r>
    </w:p>
    <w:p w14:paraId="2534531E" w14:textId="77777777" w:rsidR="00940853" w:rsidRPr="00D63B75" w:rsidRDefault="00940853" w:rsidP="00C24D36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3656609" w14:textId="53CB3660" w:rsidR="00940853" w:rsidRPr="00D63B75" w:rsidRDefault="00C94AE5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Upravni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 DP-a je najviša izvršna pozicija u preduzeću.</w:t>
      </w:r>
    </w:p>
    <w:p w14:paraId="440853B1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E7F80C6" w14:textId="0C779FC0" w:rsidR="00940853" w:rsidRPr="00D63B75" w:rsidRDefault="00C94AE5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Upravni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 preduzeća upravlja preduzećem i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osobljem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preduzeća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 i tako kolektivno oni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upravljaju Preduzeće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 xml:space="preserve">m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 xml:space="preserve">za uspešno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sprovođenj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poslovnog plana.</w:t>
      </w:r>
    </w:p>
    <w:p w14:paraId="4C7BECBE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936136F" w14:textId="348BEF66" w:rsidR="00940853" w:rsidRPr="00D63B75" w:rsidRDefault="00940853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Osim u slučajevima koji su definisani kao isključiva nadležnost KAP-a u skladu sa Zakonom i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odgovarajućim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podzakonskim aktima,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upravni direktor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je ovlašćen da zastupa preduzeće tokom razvoja ekonomske aktivnosti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 xml:space="preserve"> istog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uključujući:</w:t>
      </w:r>
    </w:p>
    <w:p w14:paraId="3A945E12" w14:textId="3766A157" w:rsidR="00940853" w:rsidRPr="00D63B75" w:rsidRDefault="00720188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sastavljanje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organizacione strukture;</w:t>
      </w:r>
    </w:p>
    <w:p w14:paraId="68E99CB9" w14:textId="2C196493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upravljanje redovnim aktivnostima i poslovnom politikom Preduzeća;</w:t>
      </w:r>
    </w:p>
    <w:p w14:paraId="652E4A49" w14:textId="23CBAFC8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organizovanje i koordinacija rada na svim nivoima i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odgovarajućim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odeljenjima;</w:t>
      </w:r>
    </w:p>
    <w:p w14:paraId="3BE4ADA2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sprovođenje planiranih programa i aktivnosti, preduzimanje potrebnih mera za njihovu realizaciju;</w:t>
      </w:r>
    </w:p>
    <w:p w14:paraId="4EE5F4E5" w14:textId="075E1604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zastupanje preduzeća u pitanjima koja je ovlastio Privremeni odbor i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6F0D53F" w14:textId="0724A3E7" w:rsidR="00940853" w:rsidRPr="00D63B75" w:rsidRDefault="00720188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neposredno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obaveštavanje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</w:t>
      </w:r>
      <w:r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 </w:t>
      </w:r>
      <w:r>
        <w:rPr>
          <w:rFonts w:ascii="Times New Roman" w:hAnsi="Times New Roman" w:cs="Times New Roman"/>
          <w:sz w:val="22"/>
          <w:szCs w:val="22"/>
          <w:lang w:val="sr-Latn-RS"/>
        </w:rPr>
        <w:t>bilo kakvom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pravnom sporu, </w:t>
      </w:r>
      <w:r>
        <w:rPr>
          <w:rFonts w:ascii="Times New Roman" w:hAnsi="Times New Roman" w:cs="Times New Roman"/>
          <w:sz w:val="22"/>
          <w:szCs w:val="22"/>
          <w:lang w:val="sr-Latn-RS"/>
        </w:rPr>
        <w:t>gde se zastupanje vrši od strane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</w:t>
      </w:r>
      <w:r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njeni</w:t>
      </w:r>
      <w:r>
        <w:rPr>
          <w:rFonts w:ascii="Times New Roman" w:hAnsi="Times New Roman" w:cs="Times New Roman"/>
          <w:sz w:val="22"/>
          <w:szCs w:val="22"/>
          <w:lang w:val="sr-Latn-RS"/>
        </w:rPr>
        <w:t>h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ovlašćeni</w:t>
      </w:r>
      <w:r>
        <w:rPr>
          <w:rFonts w:ascii="Times New Roman" w:hAnsi="Times New Roman" w:cs="Times New Roman"/>
          <w:sz w:val="22"/>
          <w:szCs w:val="22"/>
          <w:lang w:val="sr-Latn-RS"/>
        </w:rPr>
        <w:t>h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službeni</w:t>
      </w:r>
      <w:r>
        <w:rPr>
          <w:rFonts w:ascii="Times New Roman" w:hAnsi="Times New Roman" w:cs="Times New Roman"/>
          <w:sz w:val="22"/>
          <w:szCs w:val="22"/>
          <w:lang w:val="sr-Latn-RS"/>
        </w:rPr>
        <w:t>ka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4031CCD8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obezbeđivanje zakonitosti na radu i ispunjavanje obaveza koje proizilaze iz važećeg zakonodavstva;</w:t>
      </w:r>
    </w:p>
    <w:p w14:paraId="518C5714" w14:textId="14B86EF6" w:rsidR="00940853" w:rsidRPr="00D63B75" w:rsidRDefault="00720188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vođenje brige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 razvoju i unapređenju poslovanja;</w:t>
      </w:r>
    </w:p>
    <w:p w14:paraId="0FF58797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organizovanje i sprovođenje mera za zaštitu imovine Preduzeća;</w:t>
      </w:r>
    </w:p>
    <w:p w14:paraId="595F5FDB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analiziranje i donošenje odluka o predlozima za korišćenje sredstava i preuzimanje obaveza prema trećim licima;</w:t>
      </w:r>
    </w:p>
    <w:p w14:paraId="3AED30A5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predlaganje kriterijuma sistema plata i mogućih poboljšanja;</w:t>
      </w:r>
    </w:p>
    <w:p w14:paraId="38700CD9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aktiviranje neredovnog radnog vremena u izuzetnim slučajevima, u skladu sa Zakonom o radu;</w:t>
      </w:r>
    </w:p>
    <w:p w14:paraId="3DA9B1AE" w14:textId="4C7008CA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obavljanje drugih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zadataka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utvrđenih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zakonom i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unutrašnjim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aktima Preduzeća;</w:t>
      </w:r>
    </w:p>
    <w:p w14:paraId="321239AD" w14:textId="150EDC1B" w:rsidR="00940853" w:rsidRPr="00D63B75" w:rsidRDefault="00720188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kontaktiranje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sa poslovnim partnerima i zastupanje u pitanjima vezanim za ostvarivanje poslovnih ciljeva;</w:t>
      </w:r>
    </w:p>
    <w:p w14:paraId="003B770C" w14:textId="77777777" w:rsidR="00940853" w:rsidRPr="00D63B75" w:rsidRDefault="00940853" w:rsidP="00C24D36">
      <w:pPr>
        <w:pStyle w:val="BodyText"/>
        <w:spacing w:before="0" w:after="0"/>
        <w:ind w:left="1276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452A8A2" w14:textId="5E241120" w:rsidR="00940853" w:rsidRPr="00D63B75" w:rsidRDefault="00940853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Odgovornost za rad i izveštavanje Privremeno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nadzorno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odbor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preduzeća i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721BF4D7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58CC7D7" w14:textId="125EA932" w:rsidR="00940853" w:rsidRPr="00D63B75" w:rsidRDefault="00940853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Izveštavanje i odgovornost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–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Po završetku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svakog meseca ili na zahtev KAP-a,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upravni direktor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mora da pripremi izveštaj o aktivnostima preduzeća i da ga podnese na odobrenje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O-u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koji ga zatim podnosi KAP-u.</w:t>
      </w:r>
    </w:p>
    <w:p w14:paraId="74DB4DCE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C44DBB6" w14:textId="2B226970" w:rsidR="00940853" w:rsidRPr="00D63B75" w:rsidRDefault="00943429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Po završetku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svakog kalendarskog kvartala, mora se pripremiti kvartalni izveštaj koji sadrži:</w:t>
      </w:r>
    </w:p>
    <w:p w14:paraId="18ADA2F8" w14:textId="28FA3B5B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procen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poslovn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finansijsk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og učinka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5851D35E" w14:textId="51EADC05" w:rsidR="00940853" w:rsidRPr="00D63B75" w:rsidRDefault="00943429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 xml:space="preserve">glavne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obavljene </w:t>
      </w:r>
      <w:r>
        <w:rPr>
          <w:rFonts w:ascii="Times New Roman" w:hAnsi="Times New Roman" w:cs="Times New Roman"/>
          <w:sz w:val="22"/>
          <w:szCs w:val="22"/>
          <w:lang w:val="sr-Latn-RS"/>
        </w:rPr>
        <w:t>transakcije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56269DBB" w14:textId="3AE42E11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predlo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ge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za moguća poboljšanja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radi povećanja učinka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227DEDF2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41E1CAD" w14:textId="244E368D" w:rsidR="00940853" w:rsidRPr="00D63B75" w:rsidRDefault="00940853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roku od 15 dana nakon završetka kalendarske godine, </w:t>
      </w:r>
      <w:r w:rsidR="00720188">
        <w:rPr>
          <w:rFonts w:ascii="Times New Roman" w:hAnsi="Times New Roman" w:cs="Times New Roman"/>
          <w:sz w:val="22"/>
          <w:szCs w:val="22"/>
          <w:lang w:val="sr-Latn-RS"/>
        </w:rPr>
        <w:t>upravni direktor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priprema i podnosi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-u godišnji izveštaj, koji sadrži:</w:t>
      </w:r>
    </w:p>
    <w:p w14:paraId="223F08CB" w14:textId="63F9AEE6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preduzete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radnje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7411575" w14:textId="0696AAF2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finansijsk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rezultat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46E10ECF" w14:textId="77777777" w:rsidR="00940853" w:rsidRPr="00D63B75" w:rsidRDefault="00940853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ostvarivanje ciljeva prema Poslovnom planu;</w:t>
      </w:r>
    </w:p>
    <w:p w14:paraId="4301E4DB" w14:textId="7DDBA8D1" w:rsidR="00940853" w:rsidRPr="00D63B75" w:rsidRDefault="00943429" w:rsidP="00C24D36">
      <w:pPr>
        <w:pStyle w:val="BodyText"/>
        <w:numPr>
          <w:ilvl w:val="1"/>
          <w:numId w:val="28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f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ormat godišnjeg izveštaja odobrava KAP, a izveštaj koji je odobrio Odbor mora biti dostavljen KAP-u do 20. januara naredne godine.</w:t>
      </w:r>
      <w:bookmarkEnd w:id="5"/>
    </w:p>
    <w:p w14:paraId="3AB56E3D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D52FB57" w14:textId="27C3F4CC" w:rsidR="00940853" w:rsidRPr="00D63B75" w:rsidRDefault="00940853" w:rsidP="00C24D36">
      <w:pPr>
        <w:pStyle w:val="BodyText"/>
        <w:numPr>
          <w:ilvl w:val="0"/>
          <w:numId w:val="28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lastRenderedPageBreak/>
        <w:t xml:space="preserve">Mandat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 može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biti prekinut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:</w:t>
      </w:r>
    </w:p>
    <w:p w14:paraId="538128FF" w14:textId="3D2F7C82" w:rsidR="00940853" w:rsidRPr="00D63B75" w:rsidRDefault="00940853" w:rsidP="00943429">
      <w:pPr>
        <w:pStyle w:val="BodyText"/>
        <w:numPr>
          <w:ilvl w:val="1"/>
          <w:numId w:val="29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odlukom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PNO-a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uz odobrenje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 xml:space="preserve">uprave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KAP-a, kao i isključivom odlukom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uprave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 u </w:t>
      </w:r>
      <w:r w:rsidR="00943429" w:rsidRPr="00943429">
        <w:rPr>
          <w:rFonts w:ascii="Times New Roman" w:hAnsi="Times New Roman" w:cs="Times New Roman"/>
          <w:sz w:val="22"/>
          <w:szCs w:val="22"/>
          <w:lang w:val="sr-Latn-RS"/>
        </w:rPr>
        <w:t>bilo kom trenutku, iz bilo kog razloga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1D0EAA29" w14:textId="03294ED7" w:rsidR="00940853" w:rsidRPr="00D63B75" w:rsidRDefault="00940853" w:rsidP="00C24D36">
      <w:pPr>
        <w:pStyle w:val="BodyText"/>
        <w:numPr>
          <w:ilvl w:val="1"/>
          <w:numId w:val="29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slučaju lošeg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učinka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upravnog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 ili njegove nemogućnosti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 xml:space="preserve">vršenja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ov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dužnost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kao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rezultat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bolesti ili bilo kog drugog slučaja;</w:t>
      </w:r>
    </w:p>
    <w:p w14:paraId="56A2B378" w14:textId="62C23DFC" w:rsidR="00940853" w:rsidRPr="00D63B75" w:rsidRDefault="00940853" w:rsidP="00C24D36">
      <w:pPr>
        <w:pStyle w:val="BodyText"/>
        <w:numPr>
          <w:ilvl w:val="1"/>
          <w:numId w:val="29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u slučaju njegove ostavke;</w:t>
      </w:r>
    </w:p>
    <w:p w14:paraId="3ACBF4DC" w14:textId="17B44F9E" w:rsidR="00940853" w:rsidRPr="00D63B75" w:rsidRDefault="00940853" w:rsidP="00943429">
      <w:pPr>
        <w:pStyle w:val="BodyText"/>
        <w:numPr>
          <w:ilvl w:val="1"/>
          <w:numId w:val="29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iz drugih razloga </w:t>
      </w:r>
      <w:r w:rsidR="00943429" w:rsidRPr="00943429">
        <w:rPr>
          <w:rFonts w:ascii="Times New Roman" w:hAnsi="Times New Roman" w:cs="Times New Roman"/>
          <w:sz w:val="22"/>
          <w:szCs w:val="22"/>
          <w:lang w:val="sr-Latn-RS"/>
        </w:rPr>
        <w:t xml:space="preserve">navedenih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u Zakonu o radu .</w:t>
      </w:r>
    </w:p>
    <w:p w14:paraId="3D7D75D6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11E6B63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570A63DE" w14:textId="68FEEC0C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9: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 w:rsidR="00943429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Određivanje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koordinatora </w:t>
      </w:r>
      <w:r w:rsid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DP-a</w:t>
      </w:r>
    </w:p>
    <w:p w14:paraId="44A6309D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36A3BF44" w14:textId="4F26081C" w:rsidR="00940853" w:rsidRPr="00D63B75" w:rsidRDefault="00940853" w:rsidP="00C24D36">
      <w:pPr>
        <w:pStyle w:val="BodyText"/>
        <w:numPr>
          <w:ilvl w:val="0"/>
          <w:numId w:val="31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U slučajevima kada jedno (1) DP nema sopstvene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upravne organe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onda će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preko Uprave PAK-a, ovlastiti određena lica (koordinatore) da se bave upravljanjem poslovima DP-a;</w:t>
      </w:r>
    </w:p>
    <w:p w14:paraId="42ED7170" w14:textId="77777777" w:rsidR="00940853" w:rsidRPr="00D63B75" w:rsidRDefault="00940853" w:rsidP="00C24D36">
      <w:pPr>
        <w:pStyle w:val="BodyText"/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A25B872" w14:textId="26A8184C" w:rsidR="00940853" w:rsidRPr="00D63B75" w:rsidRDefault="00943429" w:rsidP="00C24D36">
      <w:pPr>
        <w:pStyle w:val="BodyText"/>
        <w:numPr>
          <w:ilvl w:val="0"/>
          <w:numId w:val="31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Obezbeđenje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imovine u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DP-u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vrši </w:t>
      </w:r>
      <w:r>
        <w:rPr>
          <w:rFonts w:ascii="Times New Roman" w:hAnsi="Times New Roman" w:cs="Times New Roman"/>
          <w:sz w:val="22"/>
          <w:szCs w:val="22"/>
          <w:lang w:val="sr-Latn-RS"/>
        </w:rPr>
        <w:t>određena privatna firma obezbeđenja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koja je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ugovarač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KAP-a, ili zaposleni u preduzeću.</w:t>
      </w:r>
    </w:p>
    <w:p w14:paraId="0421B054" w14:textId="77777777" w:rsidR="00940853" w:rsidRPr="00D63B75" w:rsidRDefault="00940853" w:rsidP="00C24D36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B7641DD" w14:textId="77777777" w:rsidR="00940853" w:rsidRPr="00D63B75" w:rsidRDefault="00940853" w:rsidP="00C24D36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2C9695E" w14:textId="77777777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10: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Planovi rada</w:t>
      </w:r>
    </w:p>
    <w:p w14:paraId="23DC09D3" w14:textId="77777777" w:rsidR="00940853" w:rsidRPr="00D63B75" w:rsidRDefault="00940853" w:rsidP="00C24D36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4B71B2DA" w14:textId="43F03E4C" w:rsidR="00940853" w:rsidRPr="00D63B75" w:rsidRDefault="00940853" w:rsidP="00C24D36">
      <w:pPr>
        <w:pStyle w:val="BodyText"/>
        <w:numPr>
          <w:ilvl w:val="0"/>
          <w:numId w:val="32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Nakon konstituisanja upravnih 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organa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DP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>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</w:t>
      </w:r>
      <w:r w:rsidR="00F852BE">
        <w:rPr>
          <w:rFonts w:ascii="Times New Roman" w:hAnsi="Times New Roman" w:cs="Times New Roman"/>
          <w:sz w:val="22"/>
          <w:szCs w:val="22"/>
          <w:lang w:val="sr-Latn-RS"/>
        </w:rPr>
        <w:t>PNO</w:t>
      </w:r>
      <w:r w:rsidR="00943429">
        <w:rPr>
          <w:rFonts w:ascii="Times New Roman" w:hAnsi="Times New Roman" w:cs="Times New Roman"/>
          <w:sz w:val="22"/>
          <w:szCs w:val="22"/>
          <w:lang w:val="sr-Latn-RS"/>
        </w:rPr>
        <w:t xml:space="preserve"> i UD DP-a su dužni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:</w:t>
      </w:r>
    </w:p>
    <w:p w14:paraId="63E72ECF" w14:textId="78B1DF27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predstaviti Plan rada na odobrenje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Upravi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KAP-a. Dok Poslovni plan, Investicioni plan i reorganizacija strukture preduzeća moraju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 xml:space="preserve"> biti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 xml:space="preserve">predstavljeni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na odobrenje Upravnom odboru KAP-a.</w:t>
      </w:r>
    </w:p>
    <w:p w14:paraId="36FB9E55" w14:textId="1BBB35D5" w:rsidR="00940853" w:rsidRPr="00D63B75" w:rsidRDefault="00B704AF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izdati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unutrašnja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uputstva u vezi sa aktivnostima Preduzeća, posebno politiku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za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održivo finansijsko upravljanj</w:t>
      </w:r>
      <w:r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DF5E244" w14:textId="77777777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formirati komisiju od 3 (tri) ili više članova za registraciju pokretne i nepokretne imovine;</w:t>
      </w:r>
    </w:p>
    <w:p w14:paraId="0CF63E2C" w14:textId="2453DFED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pružiti sve finansijske informacije o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DP-u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5DBBCE03" w14:textId="274F79D6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odrediti kontakt osobe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komunikaciji sa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-om i;</w:t>
      </w:r>
    </w:p>
    <w:p w14:paraId="08DB337E" w14:textId="71490864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odrediti oblike komunikacije DP-a sa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-om u skladu sa obavezama utvrđenim ov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om uredbom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putem: zvaničnih protokolisanih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dopisa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, e-pošte ili najavljenih sastanaka;</w:t>
      </w:r>
    </w:p>
    <w:p w14:paraId="5C53198D" w14:textId="60EBF49E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pregledati i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razmotriti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po potrebi, sve ugovore između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drugih subjekata, kako bi se procenila njihova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usklađenost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sa interesima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7B081993" w14:textId="1DE99977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pripremiti finansijski bilans;</w:t>
      </w:r>
    </w:p>
    <w:p w14:paraId="00CA1710" w14:textId="6323F2AE" w:rsidR="00940853" w:rsidRPr="00D63B75" w:rsidRDefault="00940853" w:rsidP="00C24D36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blokirati bankovn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račun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e 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pristup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iti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bankovn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m račun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ima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kolektivn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im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ovlašćenj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em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službenika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 xml:space="preserve">DA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i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 xml:space="preserve"> jednog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službenika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63E381A0" w14:textId="71B50E75" w:rsidR="00940853" w:rsidRPr="00D63B75" w:rsidRDefault="00B704AF" w:rsidP="00B704AF">
      <w:pPr>
        <w:pStyle w:val="BodyText"/>
        <w:numPr>
          <w:ilvl w:val="1"/>
          <w:numId w:val="32"/>
        </w:numPr>
        <w:spacing w:before="0"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Uprava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KAP-a, u koordinaciji sa upravnim </w:t>
      </w:r>
      <w:r>
        <w:rPr>
          <w:rFonts w:ascii="Times New Roman" w:hAnsi="Times New Roman" w:cs="Times New Roman"/>
          <w:sz w:val="22"/>
          <w:szCs w:val="22"/>
          <w:lang w:val="sr-Latn-RS"/>
        </w:rPr>
        <w:t>organima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doneće odluku o 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određivanju jednog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službenika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-a i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jednog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službenika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koji će imati pravo potpisivanja </w:t>
      </w:r>
      <w:r>
        <w:rPr>
          <w:rFonts w:ascii="Times New Roman" w:hAnsi="Times New Roman" w:cs="Times New Roman"/>
          <w:sz w:val="22"/>
          <w:szCs w:val="22"/>
          <w:lang w:val="sr-Latn-RS"/>
        </w:rPr>
        <w:t>za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Pr="00B704AF">
        <w:rPr>
          <w:rFonts w:ascii="Times New Roman" w:hAnsi="Times New Roman" w:cs="Times New Roman"/>
          <w:sz w:val="22"/>
          <w:szCs w:val="22"/>
          <w:lang w:val="sr-Latn-RS"/>
        </w:rPr>
        <w:t>bankovn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e </w:t>
      </w:r>
      <w:r w:rsidRPr="00B704AF">
        <w:rPr>
          <w:rFonts w:ascii="Times New Roman" w:hAnsi="Times New Roman" w:cs="Times New Roman"/>
          <w:sz w:val="22"/>
          <w:szCs w:val="22"/>
          <w:lang w:val="sr-Latn-RS"/>
        </w:rPr>
        <w:t>račun</w:t>
      </w:r>
      <w:r>
        <w:rPr>
          <w:rFonts w:ascii="Times New Roman" w:hAnsi="Times New Roman" w:cs="Times New Roman"/>
          <w:sz w:val="22"/>
          <w:szCs w:val="22"/>
          <w:lang w:val="sr-Latn-RS"/>
        </w:rPr>
        <w:t>e</w:t>
      </w:r>
      <w:r w:rsidRPr="00B704AF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29F0B58A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27128FB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A3DE15B" w14:textId="6BEDA142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11: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 w:rsidR="00B704A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Razmatranje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zahteva za troškov</w:t>
      </w:r>
      <w:r w:rsidR="00B704A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e</w:t>
      </w:r>
    </w:p>
    <w:p w14:paraId="52FB0E10" w14:textId="77777777" w:rsidR="00940853" w:rsidRPr="00D63B75" w:rsidRDefault="00940853" w:rsidP="00C24D36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045769E3" w14:textId="61FBB6C7" w:rsidR="00940853" w:rsidRPr="00D63B75" w:rsidRDefault="001B2341" w:rsidP="00C24D36">
      <w:pPr>
        <w:pStyle w:val="BodyText"/>
        <w:numPr>
          <w:ilvl w:val="0"/>
          <w:numId w:val="33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pregleda, na osnovu vrednosti (u evrima), zahteve upravnih </w:t>
      </w:r>
      <w:r w:rsidR="00613D4C">
        <w:rPr>
          <w:rFonts w:ascii="Times New Roman" w:hAnsi="Times New Roman" w:cs="Times New Roman"/>
          <w:sz w:val="22"/>
          <w:szCs w:val="22"/>
          <w:lang w:val="sr-Latn-RS"/>
        </w:rPr>
        <w:t>organa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 vezi sa robom, uslugama i investicijama za radove, u skladu sa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unutrašnjim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politikama KAP-a, kao i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Uputstvom za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 xml:space="preserve">postupak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nabavke za upotrebu od strane društvenih preduzeća koje je odobrio Upravni odbor KAP-a.</w:t>
      </w:r>
    </w:p>
    <w:p w14:paraId="2885D66C" w14:textId="77777777" w:rsidR="00940853" w:rsidRPr="00D63B75" w:rsidRDefault="00940853" w:rsidP="00C24D36">
      <w:pPr>
        <w:pStyle w:val="BodyText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17FC67A" w14:textId="5FB24E26" w:rsidR="00940853" w:rsidRPr="00D63B75" w:rsidRDefault="00940853" w:rsidP="00C24D36">
      <w:pPr>
        <w:pStyle w:val="BodyText"/>
        <w:numPr>
          <w:ilvl w:val="0"/>
          <w:numId w:val="33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lastRenderedPageBreak/>
        <w:t xml:space="preserve">Odluke o redovnim troškovima i ugovaranju do određenih pragova, za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koja imaju privremeni odbor, donosi </w:t>
      </w:r>
      <w:r w:rsidR="00B704AF">
        <w:rPr>
          <w:rFonts w:ascii="Times New Roman" w:hAnsi="Times New Roman" w:cs="Times New Roman"/>
          <w:sz w:val="22"/>
          <w:szCs w:val="22"/>
          <w:lang w:val="sr-Latn-RS"/>
        </w:rPr>
        <w:t>O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dbor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uz odobrenje </w:t>
      </w:r>
      <w:r w:rsidR="001B2341"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-a, odnosno Uprave KAP-a. Vanredne troškove ili one investicione prirode odobrava Upravni odbor KAP-a.</w:t>
      </w:r>
    </w:p>
    <w:p w14:paraId="0DEDF69D" w14:textId="77777777" w:rsidR="00940853" w:rsidRPr="00D63B75" w:rsidRDefault="00940853" w:rsidP="00C24D36">
      <w:pPr>
        <w:spacing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D1A92AA" w14:textId="77777777" w:rsidR="00940853" w:rsidRPr="00D63B75" w:rsidRDefault="00940853" w:rsidP="00C24D36">
      <w:pPr>
        <w:spacing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F797558" w14:textId="0F2C117F" w:rsidR="00940853" w:rsidRPr="00D63B75" w:rsidRDefault="00940853" w:rsidP="00C24D36">
      <w:pPr>
        <w:pStyle w:val="FirstParagraph"/>
        <w:spacing w:before="0" w:after="0"/>
        <w:ind w:left="1440" w:hanging="144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12: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Utvrđivanje plata i bonusa za </w:t>
      </w:r>
      <w:r w:rsidR="00613D4C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upravne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organe i zaposlene </w:t>
      </w:r>
      <w:r w:rsidR="00081D92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613D4C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pod direktnom upravom</w:t>
      </w:r>
    </w:p>
    <w:p w14:paraId="7197BF41" w14:textId="77777777" w:rsidR="00940853" w:rsidRPr="00D63B75" w:rsidRDefault="00940853" w:rsidP="00C24D36">
      <w:pPr>
        <w:pStyle w:val="NormalWeb"/>
        <w:spacing w:before="0" w:beforeAutospacing="0" w:after="0" w:afterAutospacing="0"/>
        <w:rPr>
          <w:sz w:val="22"/>
          <w:szCs w:val="22"/>
          <w:lang w:val="sr-Latn-RS"/>
        </w:rPr>
      </w:pPr>
    </w:p>
    <w:p w14:paraId="65911E6A" w14:textId="0F2BCA1C" w:rsidR="00940853" w:rsidRPr="00D63B75" w:rsidRDefault="00940853" w:rsidP="00C24D36">
      <w:pPr>
        <w:pStyle w:val="NormalWeb"/>
        <w:numPr>
          <w:ilvl w:val="0"/>
          <w:numId w:val="34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Organizaciona struktura DP, nakon odobrenja od strane Uprave KAP-a, mora biti odobrena od strane </w:t>
      </w:r>
      <w:r w:rsidR="00613D4C">
        <w:rPr>
          <w:sz w:val="22"/>
          <w:szCs w:val="22"/>
          <w:lang w:val="sr-Latn-RS"/>
        </w:rPr>
        <w:t>PNO</w:t>
      </w:r>
      <w:r w:rsidRPr="00D63B75">
        <w:rPr>
          <w:sz w:val="22"/>
          <w:szCs w:val="22"/>
          <w:lang w:val="sr-Latn-RS"/>
        </w:rPr>
        <w:t xml:space="preserve"> DP-a ili njegovih </w:t>
      </w:r>
      <w:r w:rsidR="00613D4C">
        <w:rPr>
          <w:sz w:val="22"/>
          <w:szCs w:val="22"/>
          <w:lang w:val="sr-Latn-RS"/>
        </w:rPr>
        <w:t>unutrašnjih</w:t>
      </w:r>
      <w:r w:rsidRPr="00D63B75">
        <w:rPr>
          <w:sz w:val="22"/>
          <w:szCs w:val="22"/>
          <w:lang w:val="sr-Latn-RS"/>
        </w:rPr>
        <w:t xml:space="preserve"> upravnih </w:t>
      </w:r>
      <w:r w:rsidR="00613D4C">
        <w:rPr>
          <w:sz w:val="22"/>
          <w:szCs w:val="22"/>
          <w:lang w:val="sr-Latn-RS"/>
        </w:rPr>
        <w:t>organa</w:t>
      </w:r>
      <w:r w:rsidRPr="00D63B75">
        <w:rPr>
          <w:sz w:val="22"/>
          <w:szCs w:val="22"/>
          <w:lang w:val="sr-Latn-RS"/>
        </w:rPr>
        <w:t xml:space="preserve"> ako su aktivn</w:t>
      </w:r>
      <w:r w:rsidR="00613D4C">
        <w:rPr>
          <w:sz w:val="22"/>
          <w:szCs w:val="22"/>
          <w:lang w:val="sr-Latn-RS"/>
        </w:rPr>
        <w:t>i</w:t>
      </w:r>
      <w:r w:rsidRPr="00D63B75">
        <w:rPr>
          <w:sz w:val="22"/>
          <w:szCs w:val="22"/>
          <w:lang w:val="sr-Latn-RS"/>
        </w:rPr>
        <w:t>, u skladu sa Statutom preduzeća, i mora odražavati stvarne operativne i resursne potrebe preduzeća.</w:t>
      </w:r>
    </w:p>
    <w:p w14:paraId="0B48C7D1" w14:textId="77777777" w:rsidR="00940853" w:rsidRPr="00D63B75" w:rsidRDefault="00940853" w:rsidP="00C24D36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  <w:lang w:val="sr-Latn-RS"/>
        </w:rPr>
      </w:pPr>
    </w:p>
    <w:p w14:paraId="02264158" w14:textId="77777777" w:rsidR="00940853" w:rsidRPr="00D63B75" w:rsidRDefault="00940853" w:rsidP="00C24D36">
      <w:pPr>
        <w:pStyle w:val="NormalWeb"/>
        <w:numPr>
          <w:ilvl w:val="0"/>
          <w:numId w:val="34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Radna mesta unutar DP moraju biti formalno sistematizovana i usklađena sa odobrenom organizacionom strukturom, kroz poseban dokument o sistematizaciji radnih mesta.</w:t>
      </w:r>
    </w:p>
    <w:p w14:paraId="10A58B16" w14:textId="77777777" w:rsidR="00940853" w:rsidRPr="00D63B75" w:rsidRDefault="00940853" w:rsidP="00C24D36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  <w:lang w:val="sr-Latn-RS"/>
        </w:rPr>
      </w:pPr>
    </w:p>
    <w:p w14:paraId="39D594BA" w14:textId="53CF056E" w:rsidR="00940853" w:rsidRPr="00D63B75" w:rsidRDefault="00940853" w:rsidP="00C24D36">
      <w:pPr>
        <w:pStyle w:val="NormalWeb"/>
        <w:numPr>
          <w:ilvl w:val="0"/>
          <w:numId w:val="34"/>
        </w:numPr>
        <w:spacing w:before="0" w:beforeAutospacing="0" w:after="0" w:afterAutospacing="0"/>
        <w:ind w:left="567" w:hanging="567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sz w:val="22"/>
          <w:szCs w:val="22"/>
          <w:lang w:val="sr-Latn-RS"/>
        </w:rPr>
        <w:t xml:space="preserve">Nivo plata za </w:t>
      </w:r>
      <w:r w:rsidR="00613D4C">
        <w:rPr>
          <w:rFonts w:eastAsiaTheme="minorEastAsia"/>
          <w:sz w:val="22"/>
          <w:szCs w:val="22"/>
          <w:lang w:val="sr-Latn-RS" w:eastAsia="en-US"/>
        </w:rPr>
        <w:t>osoblje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</w:t>
      </w:r>
      <w:r w:rsidR="00CB6868">
        <w:rPr>
          <w:rFonts w:eastAsiaTheme="minorEastAsia"/>
          <w:sz w:val="22"/>
          <w:szCs w:val="22"/>
          <w:lang w:val="sr-Latn-RS" w:eastAsia="en-US"/>
        </w:rPr>
        <w:t>DP-</w:t>
      </w:r>
      <w:r w:rsidR="00613D4C">
        <w:rPr>
          <w:rFonts w:eastAsiaTheme="minorEastAsia"/>
          <w:sz w:val="22"/>
          <w:szCs w:val="22"/>
          <w:lang w:val="sr-Latn-RS" w:eastAsia="en-US"/>
        </w:rPr>
        <w:t>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određuje se na osnovu:</w:t>
      </w:r>
    </w:p>
    <w:p w14:paraId="51B763DC" w14:textId="39EF4AA7" w:rsidR="00940853" w:rsidRPr="00D63B75" w:rsidRDefault="00940853" w:rsidP="00C24D36">
      <w:pPr>
        <w:pStyle w:val="NormalWeb"/>
        <w:numPr>
          <w:ilvl w:val="1"/>
          <w:numId w:val="34"/>
        </w:numPr>
        <w:spacing w:before="0" w:beforeAutospacing="0" w:after="0" w:afterAutospacing="0"/>
        <w:ind w:hanging="513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 w:eastAsia="en-US"/>
        </w:rPr>
        <w:t>proseč</w:t>
      </w:r>
      <w:r w:rsidR="00613D4C">
        <w:rPr>
          <w:rFonts w:eastAsiaTheme="minorEastAsia"/>
          <w:sz w:val="22"/>
          <w:szCs w:val="22"/>
          <w:lang w:val="sr-Latn-RS" w:eastAsia="en-US"/>
        </w:rPr>
        <w:t>nog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nivo</w:t>
      </w:r>
      <w:r w:rsidR="00613D4C">
        <w:rPr>
          <w:rFonts w:eastAsiaTheme="minorEastAsia"/>
          <w:sz w:val="22"/>
          <w:szCs w:val="22"/>
          <w:lang w:val="sr-Latn-RS" w:eastAsia="en-US"/>
        </w:rPr>
        <w:t>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plata u privatnom sektoru i/ili u </w:t>
      </w:r>
      <w:r w:rsidR="00613D4C">
        <w:rPr>
          <w:rFonts w:eastAsiaTheme="minorEastAsia"/>
          <w:sz w:val="22"/>
          <w:szCs w:val="22"/>
          <w:lang w:val="sr-Latn-RS" w:eastAsia="en-US"/>
        </w:rPr>
        <w:t>civilnog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službi na Kosovu za uporedive pozicije;</w:t>
      </w:r>
    </w:p>
    <w:p w14:paraId="037EC2EC" w14:textId="050A1DAF" w:rsidR="00940853" w:rsidRPr="00D63B75" w:rsidRDefault="00940853" w:rsidP="00C24D36">
      <w:pPr>
        <w:pStyle w:val="NormalWeb"/>
        <w:numPr>
          <w:ilvl w:val="1"/>
          <w:numId w:val="34"/>
        </w:numPr>
        <w:spacing w:before="0" w:beforeAutospacing="0" w:after="0" w:afterAutospacing="0"/>
        <w:ind w:hanging="513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 w:eastAsia="en-US"/>
        </w:rPr>
        <w:t>odobren</w:t>
      </w:r>
      <w:r w:rsidR="00613D4C">
        <w:rPr>
          <w:rFonts w:eastAsiaTheme="minorEastAsia"/>
          <w:sz w:val="22"/>
          <w:szCs w:val="22"/>
          <w:lang w:val="sr-Latn-RS" w:eastAsia="en-US"/>
        </w:rPr>
        <w:t>e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organizacion</w:t>
      </w:r>
      <w:r w:rsidR="00613D4C">
        <w:rPr>
          <w:rFonts w:eastAsiaTheme="minorEastAsia"/>
          <w:sz w:val="22"/>
          <w:szCs w:val="22"/>
          <w:lang w:val="sr-Latn-RS" w:eastAsia="en-US"/>
        </w:rPr>
        <w:t>e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struktur</w:t>
      </w:r>
      <w:r w:rsidR="00613D4C">
        <w:rPr>
          <w:rFonts w:eastAsiaTheme="minorEastAsia"/>
          <w:sz w:val="22"/>
          <w:szCs w:val="22"/>
          <w:lang w:val="sr-Latn-RS" w:eastAsia="en-US"/>
        </w:rPr>
        <w:t>e</w:t>
      </w:r>
      <w:r w:rsidRPr="00D63B75">
        <w:rPr>
          <w:rFonts w:eastAsiaTheme="minorEastAsia"/>
          <w:sz w:val="22"/>
          <w:szCs w:val="22"/>
          <w:lang w:val="sr-Latn-RS" w:eastAsia="en-US"/>
        </w:rPr>
        <w:t>;</w:t>
      </w:r>
    </w:p>
    <w:p w14:paraId="31087C9A" w14:textId="4E4A8770" w:rsidR="00940853" w:rsidRPr="00D63B75" w:rsidRDefault="00940853" w:rsidP="00C24D36">
      <w:pPr>
        <w:pStyle w:val="NormalWeb"/>
        <w:numPr>
          <w:ilvl w:val="1"/>
          <w:numId w:val="34"/>
        </w:numPr>
        <w:spacing w:before="0" w:beforeAutospacing="0" w:after="0" w:afterAutospacing="0"/>
        <w:ind w:hanging="513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 w:eastAsia="en-US"/>
        </w:rPr>
        <w:t>kvalifikacije i iskustv</w:t>
      </w:r>
      <w:r w:rsidR="00613D4C">
        <w:rPr>
          <w:rFonts w:eastAsiaTheme="minorEastAsia"/>
          <w:sz w:val="22"/>
          <w:szCs w:val="22"/>
          <w:lang w:val="sr-Latn-RS" w:eastAsia="en-US"/>
        </w:rPr>
        <w:t>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osoblja;</w:t>
      </w:r>
    </w:p>
    <w:p w14:paraId="2DA0E182" w14:textId="77777777" w:rsidR="00940853" w:rsidRPr="00D63B75" w:rsidRDefault="00940853" w:rsidP="00C24D36">
      <w:pPr>
        <w:pStyle w:val="NormalWeb"/>
        <w:numPr>
          <w:ilvl w:val="1"/>
          <w:numId w:val="34"/>
        </w:numPr>
        <w:spacing w:before="0" w:beforeAutospacing="0" w:after="0" w:afterAutospacing="0"/>
        <w:ind w:hanging="513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 w:eastAsia="en-US"/>
        </w:rPr>
        <w:t>realne finansijske mogućnosti preduzeća, uključujući stanje likvidnosti i realni prihod;</w:t>
      </w:r>
    </w:p>
    <w:p w14:paraId="0FF80F99" w14:textId="652EA539" w:rsidR="00940853" w:rsidRPr="00D63B75" w:rsidRDefault="00940853" w:rsidP="00C24D36">
      <w:pPr>
        <w:pStyle w:val="NormalWeb"/>
        <w:numPr>
          <w:ilvl w:val="1"/>
          <w:numId w:val="34"/>
        </w:numPr>
        <w:spacing w:before="0" w:beforeAutospacing="0" w:after="0" w:afterAutospacing="0"/>
        <w:ind w:hanging="513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 w:eastAsia="en-US"/>
        </w:rPr>
        <w:t>princip</w:t>
      </w:r>
      <w:r w:rsidR="00613D4C">
        <w:rPr>
          <w:rFonts w:eastAsiaTheme="minorEastAsia"/>
          <w:sz w:val="22"/>
          <w:szCs w:val="22"/>
          <w:lang w:val="sr-Latn-RS" w:eastAsia="en-US"/>
        </w:rPr>
        <w:t>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finansijske održivosti – plate ne </w:t>
      </w:r>
      <w:r w:rsidR="00613D4C">
        <w:rPr>
          <w:rFonts w:eastAsiaTheme="minorEastAsia"/>
          <w:sz w:val="22"/>
          <w:szCs w:val="22"/>
          <w:lang w:val="sr-Latn-RS" w:eastAsia="en-US"/>
        </w:rPr>
        <w:t>treba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da budu na nivoima koji ugrožavaju funkcionisanje preduzeća;</w:t>
      </w:r>
    </w:p>
    <w:p w14:paraId="3A7B0C1E" w14:textId="33C9F0FB" w:rsidR="00940853" w:rsidRPr="00D63B75" w:rsidRDefault="00940853" w:rsidP="00C24D36">
      <w:pPr>
        <w:pStyle w:val="NormalWeb"/>
        <w:numPr>
          <w:ilvl w:val="1"/>
          <w:numId w:val="34"/>
        </w:numPr>
        <w:spacing w:before="0" w:beforeAutospacing="0" w:after="0" w:afterAutospacing="0"/>
        <w:ind w:hanging="513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 w:eastAsia="en-US"/>
        </w:rPr>
        <w:t>Izvršn</w:t>
      </w:r>
      <w:r w:rsidR="00613D4C">
        <w:rPr>
          <w:rFonts w:eastAsiaTheme="minorEastAsia"/>
          <w:sz w:val="22"/>
          <w:szCs w:val="22"/>
          <w:lang w:val="sr-Latn-RS" w:eastAsia="en-US"/>
        </w:rPr>
        <w:t>a uprava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i članovi odbora društvenih preduzeća primaju fiksnu platu plus godišnji bonus, na osnovu Zakona o javnim preduzećima.</w:t>
      </w:r>
    </w:p>
    <w:p w14:paraId="1D8CA2D5" w14:textId="428C0DEB" w:rsidR="00940853" w:rsidRPr="00D63B75" w:rsidRDefault="00565FCC" w:rsidP="00C24D36">
      <w:pPr>
        <w:pStyle w:val="NormalWeb"/>
        <w:numPr>
          <w:ilvl w:val="2"/>
          <w:numId w:val="34"/>
        </w:numPr>
        <w:spacing w:before="0" w:beforeAutospacing="0" w:after="0" w:afterAutospacing="0"/>
        <w:ind w:left="1260"/>
        <w:jc w:val="both"/>
        <w:rPr>
          <w:rFonts w:eastAsiaTheme="minorEastAsia"/>
          <w:sz w:val="22"/>
          <w:szCs w:val="22"/>
          <w:lang w:val="sr-Latn-RS" w:eastAsia="en-US"/>
        </w:rPr>
      </w:pPr>
      <w:r>
        <w:rPr>
          <w:rFonts w:eastAsiaTheme="minorEastAsia"/>
          <w:sz w:val="22"/>
          <w:szCs w:val="22"/>
          <w:lang w:val="sr-Latn-RS" w:eastAsia="en-US"/>
        </w:rPr>
        <w:t>Odobrenje</w:t>
      </w:r>
      <w:r w:rsidR="00940853" w:rsidRPr="00D63B75">
        <w:rPr>
          <w:rFonts w:eastAsiaTheme="minorEastAsia"/>
          <w:sz w:val="22"/>
          <w:szCs w:val="22"/>
          <w:lang w:val="sr-Latn-RS" w:eastAsia="en-US"/>
        </w:rPr>
        <w:t xml:space="preserve"> i isplata bonusa </w:t>
      </w:r>
      <w:r w:rsidR="00613D4C">
        <w:rPr>
          <w:rFonts w:eastAsiaTheme="minorEastAsia"/>
          <w:sz w:val="22"/>
          <w:szCs w:val="22"/>
          <w:lang w:val="sr-Latn-RS" w:eastAsia="en-US"/>
        </w:rPr>
        <w:t>vrši se</w:t>
      </w:r>
      <w:r w:rsidR="00940853" w:rsidRPr="00D63B75">
        <w:rPr>
          <w:rFonts w:eastAsiaTheme="minorEastAsia"/>
          <w:sz w:val="22"/>
          <w:szCs w:val="22"/>
          <w:lang w:val="sr-Latn-RS" w:eastAsia="en-US"/>
        </w:rPr>
        <w:t xml:space="preserve"> tek nakon:</w:t>
      </w:r>
    </w:p>
    <w:p w14:paraId="374F873E" w14:textId="0B7635DA" w:rsidR="00940853" w:rsidRPr="00D63B75" w:rsidRDefault="00940853" w:rsidP="00C24D36">
      <w:pPr>
        <w:pStyle w:val="NormalWeb"/>
        <w:numPr>
          <w:ilvl w:val="0"/>
          <w:numId w:val="17"/>
        </w:numPr>
        <w:spacing w:before="0" w:beforeAutospacing="0" w:after="0" w:afterAutospacing="0"/>
        <w:ind w:left="1560" w:hanging="480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sz w:val="22"/>
          <w:szCs w:val="22"/>
          <w:lang w:val="sr-Latn-RS"/>
        </w:rPr>
        <w:t>odobrenj</w:t>
      </w:r>
      <w:r w:rsidR="00613D4C">
        <w:rPr>
          <w:sz w:val="22"/>
          <w:szCs w:val="22"/>
          <w:lang w:val="sr-Latn-RS"/>
        </w:rPr>
        <w:t>a</w:t>
      </w:r>
      <w:r w:rsidRPr="00D63B75">
        <w:rPr>
          <w:sz w:val="22"/>
          <w:szCs w:val="22"/>
          <w:lang w:val="sr-Latn-RS"/>
        </w:rPr>
        <w:t xml:space="preserve"> operativnih i investicionih ciljeva u Poslovnom planu od strane Upravnog odbora </w:t>
      </w:r>
      <w:r w:rsidR="00905339">
        <w:rPr>
          <w:sz w:val="22"/>
          <w:szCs w:val="22"/>
          <w:lang w:val="sr-Latn-RS"/>
        </w:rPr>
        <w:t>KAP</w:t>
      </w:r>
      <w:r w:rsidRPr="00D63B75">
        <w:rPr>
          <w:sz w:val="22"/>
          <w:szCs w:val="22"/>
          <w:lang w:val="sr-Latn-RS"/>
        </w:rPr>
        <w:t>,</w:t>
      </w:r>
    </w:p>
    <w:p w14:paraId="01042267" w14:textId="2C3AE513" w:rsidR="00940853" w:rsidRPr="00D63B75" w:rsidRDefault="00940853" w:rsidP="00C24D36">
      <w:pPr>
        <w:pStyle w:val="NormalWeb"/>
        <w:numPr>
          <w:ilvl w:val="0"/>
          <w:numId w:val="17"/>
        </w:numPr>
        <w:spacing w:before="0" w:beforeAutospacing="0" w:after="0" w:afterAutospacing="0"/>
        <w:ind w:left="1560" w:hanging="480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sz w:val="22"/>
          <w:szCs w:val="22"/>
          <w:lang w:val="sr-Latn-RS"/>
        </w:rPr>
        <w:t>procen</w:t>
      </w:r>
      <w:r w:rsidR="00613D4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stvarnog učinka na kraju godine, na osnovu merljivih pokazatelja (neto dobit, efikasnost usluga, realizacija investicija, zadovoljstvo </w:t>
      </w:r>
      <w:r w:rsidR="00613D4C">
        <w:rPr>
          <w:sz w:val="22"/>
          <w:szCs w:val="22"/>
          <w:lang w:val="sr-Latn-RS"/>
        </w:rPr>
        <w:t>klijenata</w:t>
      </w:r>
      <w:r w:rsidRPr="00D63B75">
        <w:rPr>
          <w:sz w:val="22"/>
          <w:szCs w:val="22"/>
          <w:lang w:val="sr-Latn-RS"/>
        </w:rPr>
        <w:t>).</w:t>
      </w:r>
    </w:p>
    <w:p w14:paraId="16A88AD5" w14:textId="04AD3F6C" w:rsidR="00940853" w:rsidRPr="00D63B75" w:rsidRDefault="00940853" w:rsidP="00C24D36">
      <w:pPr>
        <w:pStyle w:val="NormalWeb"/>
        <w:tabs>
          <w:tab w:val="left" w:pos="810"/>
        </w:tabs>
        <w:spacing w:before="0" w:beforeAutospacing="0" w:after="0" w:afterAutospacing="0"/>
        <w:ind w:left="1260" w:hanging="720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/>
        </w:rPr>
        <w:t xml:space="preserve">3.6.2. </w:t>
      </w:r>
      <w:r w:rsidRPr="00D63B75">
        <w:rPr>
          <w:rFonts w:eastAsiaTheme="minorEastAsia"/>
          <w:sz w:val="22"/>
          <w:szCs w:val="22"/>
          <w:lang w:val="sr-Latn-RS"/>
        </w:rPr>
        <w:tab/>
        <w:t xml:space="preserve">Iznos bonusa može dostići do 50% godišnje plate za </w:t>
      </w:r>
      <w:r w:rsidR="00613D4C">
        <w:rPr>
          <w:rFonts w:eastAsiaTheme="minorEastAsia"/>
          <w:sz w:val="22"/>
          <w:szCs w:val="22"/>
          <w:lang w:val="sr-Latn-RS"/>
        </w:rPr>
        <w:t>izvršnu upravu</w:t>
      </w:r>
      <w:r w:rsidRPr="00D63B75">
        <w:rPr>
          <w:rFonts w:eastAsiaTheme="minorEastAsia"/>
          <w:sz w:val="22"/>
          <w:szCs w:val="22"/>
          <w:lang w:val="sr-Latn-RS"/>
        </w:rPr>
        <w:t xml:space="preserve"> i do 30% za članove upravnog odbora, u skladu sa javnom praksom.</w:t>
      </w:r>
    </w:p>
    <w:p w14:paraId="5AE2D6CF" w14:textId="474B7611" w:rsidR="00940853" w:rsidRPr="00D63B75" w:rsidRDefault="00940853" w:rsidP="00C24D36">
      <w:pPr>
        <w:pStyle w:val="NormalWeb"/>
        <w:spacing w:before="0" w:beforeAutospacing="0" w:after="0" w:afterAutospacing="0"/>
        <w:ind w:left="1260" w:hanging="720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/>
        </w:rPr>
        <w:t xml:space="preserve">3.6.3. </w:t>
      </w:r>
      <w:r w:rsidRPr="00D63B75">
        <w:rPr>
          <w:rFonts w:eastAsiaTheme="minorEastAsia"/>
          <w:sz w:val="22"/>
          <w:szCs w:val="22"/>
          <w:lang w:val="sr-Latn-RS" w:eastAsia="en-US"/>
        </w:rPr>
        <w:t>Nakon završetka i usvajanja godišnjeg izveštaja revizij</w:t>
      </w:r>
      <w:r w:rsidR="00613D4C">
        <w:rPr>
          <w:rFonts w:eastAsiaTheme="minorEastAsia"/>
          <w:sz w:val="22"/>
          <w:szCs w:val="22"/>
          <w:lang w:val="sr-Latn-RS" w:eastAsia="en-US"/>
        </w:rPr>
        <w:t>e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, </w:t>
      </w:r>
      <w:r w:rsidR="00613D4C">
        <w:rPr>
          <w:rFonts w:eastAsiaTheme="minorEastAsia"/>
          <w:sz w:val="22"/>
          <w:szCs w:val="22"/>
          <w:lang w:val="sr-Latn-RS" w:eastAsia="en-US"/>
        </w:rPr>
        <w:t>procedura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za raspodelu godišnjeg bonusa za učinak sprovodi se prema sledećim koracima:</w:t>
      </w:r>
    </w:p>
    <w:p w14:paraId="4B57A8D7" w14:textId="38871E49" w:rsidR="00940853" w:rsidRPr="00D63B75" w:rsidRDefault="00940853" w:rsidP="00C24D36">
      <w:pPr>
        <w:pStyle w:val="NormalWeb"/>
        <w:numPr>
          <w:ilvl w:val="0"/>
          <w:numId w:val="17"/>
        </w:numPr>
        <w:spacing w:before="0" w:beforeAutospacing="0" w:after="0" w:afterAutospacing="0"/>
        <w:ind w:left="1560" w:hanging="480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Početni predlog - Finansijski direktor preduzeća (ili </w:t>
      </w:r>
      <w:r w:rsidR="00720188">
        <w:rPr>
          <w:sz w:val="22"/>
          <w:szCs w:val="22"/>
          <w:lang w:val="sr-Latn-RS"/>
        </w:rPr>
        <w:t>upravni direktor</w:t>
      </w:r>
      <w:r w:rsidRPr="00D63B75">
        <w:rPr>
          <w:sz w:val="22"/>
          <w:szCs w:val="22"/>
          <w:lang w:val="sr-Latn-RS"/>
        </w:rPr>
        <w:t xml:space="preserve"> u slučajevima kada finansijski direktor nije imenovan), procenjujući nivo ostvarenja ciljeva odobrenog poslovnog plana, sastavlja i predstavlja predlog za raspodelu bonusa za članove Privremenog nadzornog odbora preduzeća i za </w:t>
      </w:r>
      <w:r w:rsidR="00613D4C">
        <w:rPr>
          <w:sz w:val="22"/>
          <w:szCs w:val="22"/>
          <w:lang w:val="sr-Latn-RS"/>
        </w:rPr>
        <w:t>njegovu izvršnu upravu</w:t>
      </w:r>
      <w:r w:rsidRPr="00D63B75">
        <w:rPr>
          <w:sz w:val="22"/>
          <w:szCs w:val="22"/>
          <w:lang w:val="sr-Latn-RS"/>
        </w:rPr>
        <w:t xml:space="preserve"> .</w:t>
      </w:r>
    </w:p>
    <w:p w14:paraId="7CF515F8" w14:textId="63125A08" w:rsidR="00940853" w:rsidRPr="00D63B75" w:rsidRDefault="00613D4C" w:rsidP="00C24D36">
      <w:pPr>
        <w:pStyle w:val="NormalWeb"/>
        <w:numPr>
          <w:ilvl w:val="0"/>
          <w:numId w:val="17"/>
        </w:numPr>
        <w:spacing w:before="0" w:beforeAutospacing="0" w:after="0" w:afterAutospacing="0"/>
        <w:ind w:left="1560" w:hanging="48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razmatranje</w:t>
      </w:r>
      <w:r w:rsidR="00940853" w:rsidRPr="00D63B75">
        <w:rPr>
          <w:sz w:val="22"/>
          <w:szCs w:val="22"/>
          <w:lang w:val="sr-Latn-RS"/>
        </w:rPr>
        <w:t xml:space="preserve"> od strane </w:t>
      </w:r>
      <w:r>
        <w:rPr>
          <w:sz w:val="22"/>
          <w:szCs w:val="22"/>
          <w:lang w:val="sr-Latn-RS"/>
        </w:rPr>
        <w:t xml:space="preserve">PNO </w:t>
      </w:r>
      <w:r w:rsidR="00940853" w:rsidRPr="00D63B75">
        <w:rPr>
          <w:sz w:val="22"/>
          <w:szCs w:val="22"/>
          <w:lang w:val="sr-Latn-RS"/>
        </w:rPr>
        <w:t xml:space="preserve">preduzeća - Privremeni odbor pregleda podneti predlog i, ako ga smatra razumnim, odobrava ga – sa ili bez izmena – i </w:t>
      </w:r>
      <w:r>
        <w:rPr>
          <w:sz w:val="22"/>
          <w:szCs w:val="22"/>
          <w:lang w:val="sr-Latn-RS"/>
        </w:rPr>
        <w:t xml:space="preserve">dostavlja ga na </w:t>
      </w:r>
      <w:r w:rsidR="00940853" w:rsidRPr="00D63B75">
        <w:rPr>
          <w:sz w:val="22"/>
          <w:szCs w:val="22"/>
          <w:lang w:val="sr-Latn-RS"/>
        </w:rPr>
        <w:t>konačn</w:t>
      </w:r>
      <w:r>
        <w:rPr>
          <w:sz w:val="22"/>
          <w:szCs w:val="22"/>
          <w:lang w:val="sr-Latn-RS"/>
        </w:rPr>
        <w:t>o</w:t>
      </w:r>
      <w:r w:rsidR="00940853" w:rsidRPr="00D63B75">
        <w:rPr>
          <w:sz w:val="22"/>
          <w:szCs w:val="22"/>
          <w:lang w:val="sr-Latn-RS"/>
        </w:rPr>
        <w:t xml:space="preserve"> odobr</w:t>
      </w:r>
      <w:r>
        <w:rPr>
          <w:sz w:val="22"/>
          <w:szCs w:val="22"/>
          <w:lang w:val="sr-Latn-RS"/>
        </w:rPr>
        <w:t>enje</w:t>
      </w:r>
      <w:r w:rsidR="00940853" w:rsidRPr="00D63B7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 xml:space="preserve">Upravnom odboru </w:t>
      </w:r>
      <w:r w:rsidR="00D63B75">
        <w:rPr>
          <w:sz w:val="22"/>
          <w:szCs w:val="22"/>
          <w:lang w:val="sr-Latn-RS"/>
        </w:rPr>
        <w:t>Kosovske agencije za privatizaciju</w:t>
      </w:r>
      <w:r w:rsidR="00940853" w:rsidRPr="00D63B75">
        <w:rPr>
          <w:sz w:val="22"/>
          <w:szCs w:val="22"/>
          <w:lang w:val="sr-Latn-RS"/>
        </w:rPr>
        <w:t xml:space="preserve"> (KAP).</w:t>
      </w:r>
    </w:p>
    <w:p w14:paraId="6158D170" w14:textId="17C8282C" w:rsidR="00940853" w:rsidRPr="00D63B75" w:rsidRDefault="00565FCC" w:rsidP="00C24D36">
      <w:pPr>
        <w:pStyle w:val="NormalWeb"/>
        <w:numPr>
          <w:ilvl w:val="0"/>
          <w:numId w:val="17"/>
        </w:numPr>
        <w:spacing w:before="0" w:beforeAutospacing="0" w:after="0" w:afterAutospacing="0"/>
        <w:ind w:left="1560" w:hanging="480"/>
        <w:jc w:val="both"/>
        <w:rPr>
          <w:rFonts w:eastAsiaTheme="minorEastAsia"/>
          <w:sz w:val="22"/>
          <w:szCs w:val="22"/>
          <w:lang w:val="sr-Latn-RS" w:eastAsia="en-US"/>
        </w:rPr>
      </w:pPr>
      <w:r>
        <w:rPr>
          <w:sz w:val="22"/>
          <w:szCs w:val="22"/>
          <w:lang w:val="sr-Latn-RS"/>
        </w:rPr>
        <w:t>Odobrenje</w:t>
      </w:r>
      <w:r w:rsidR="00940853" w:rsidRPr="00D63B75">
        <w:rPr>
          <w:sz w:val="22"/>
          <w:szCs w:val="22"/>
          <w:lang w:val="sr-Latn-RS"/>
        </w:rPr>
        <w:t xml:space="preserve"> i sprovođenje - Nakon odobrenja predloga od strane </w:t>
      </w:r>
      <w:r>
        <w:rPr>
          <w:sz w:val="22"/>
          <w:szCs w:val="22"/>
          <w:lang w:val="sr-Latn-RS"/>
        </w:rPr>
        <w:t>O</w:t>
      </w:r>
      <w:r w:rsidR="00940853" w:rsidRPr="00D63B75">
        <w:rPr>
          <w:sz w:val="22"/>
          <w:szCs w:val="22"/>
          <w:lang w:val="sr-Latn-RS"/>
        </w:rPr>
        <w:t>dbora KAP-a, godišnji bonus za učinak se raspodeljuje u skladu sa odobrenom odlukom.</w:t>
      </w:r>
    </w:p>
    <w:p w14:paraId="2767A9C1" w14:textId="0D9E2EA7" w:rsidR="00940853" w:rsidRPr="00D63B75" w:rsidRDefault="00940853" w:rsidP="00C24D36">
      <w:pPr>
        <w:pStyle w:val="NormalWeb"/>
        <w:spacing w:before="0" w:beforeAutospacing="0" w:after="0" w:afterAutospacing="0"/>
        <w:ind w:left="1350" w:hanging="810"/>
        <w:jc w:val="both"/>
        <w:rPr>
          <w:rFonts w:eastAsiaTheme="minorEastAsia"/>
          <w:sz w:val="22"/>
          <w:szCs w:val="22"/>
          <w:lang w:val="sr-Latn-RS" w:eastAsia="en-US"/>
        </w:rPr>
      </w:pPr>
      <w:r w:rsidRPr="00D63B75">
        <w:rPr>
          <w:rFonts w:eastAsiaTheme="minorEastAsia"/>
          <w:sz w:val="22"/>
          <w:szCs w:val="22"/>
          <w:lang w:val="sr-Latn-RS"/>
        </w:rPr>
        <w:t xml:space="preserve">3.6.4. 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Bilo koji bonus </w:t>
      </w:r>
      <w:r w:rsidR="00565FCC">
        <w:rPr>
          <w:rFonts w:eastAsiaTheme="minorEastAsia"/>
          <w:sz w:val="22"/>
          <w:szCs w:val="22"/>
          <w:lang w:val="sr-Latn-RS" w:eastAsia="en-US"/>
        </w:rPr>
        <w:t>daje se</w:t>
      </w:r>
      <w:r w:rsidRPr="00D63B75">
        <w:rPr>
          <w:rFonts w:eastAsiaTheme="minorEastAsia"/>
          <w:sz w:val="22"/>
          <w:szCs w:val="22"/>
          <w:lang w:val="sr-Latn-RS" w:eastAsia="en-US"/>
        </w:rPr>
        <w:t xml:space="preserve"> tek nakon potpunog ispunjenja finansijskih i revizorskih obaveza i objavljuje se u godišnjem izveštaju.</w:t>
      </w:r>
    </w:p>
    <w:p w14:paraId="4EE81273" w14:textId="77777777" w:rsidR="00940853" w:rsidRPr="00D63B75" w:rsidRDefault="00940853" w:rsidP="00C24D36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Latn-RS"/>
        </w:rPr>
      </w:pPr>
    </w:p>
    <w:p w14:paraId="3818AE9A" w14:textId="77777777" w:rsidR="00940853" w:rsidRDefault="00940853" w:rsidP="00C24D36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Latn-RS"/>
        </w:rPr>
      </w:pPr>
    </w:p>
    <w:p w14:paraId="6DDBF6FC" w14:textId="77777777" w:rsidR="00797C75" w:rsidRDefault="00797C75" w:rsidP="00C24D36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Latn-RS"/>
        </w:rPr>
      </w:pPr>
    </w:p>
    <w:p w14:paraId="361AF1B5" w14:textId="77777777" w:rsidR="00797C75" w:rsidRPr="00D63B75" w:rsidRDefault="00797C75" w:rsidP="00C24D36">
      <w:pPr>
        <w:pStyle w:val="NormalWeb"/>
        <w:spacing w:before="0" w:beforeAutospacing="0" w:after="0" w:afterAutospacing="0"/>
        <w:rPr>
          <w:rStyle w:val="Strong"/>
          <w:sz w:val="22"/>
          <w:szCs w:val="22"/>
          <w:lang w:val="sr-Latn-RS"/>
        </w:rPr>
      </w:pPr>
    </w:p>
    <w:p w14:paraId="25EF2835" w14:textId="38404CA2" w:rsidR="00940853" w:rsidRPr="00D63B75" w:rsidRDefault="00940853" w:rsidP="00C24D36">
      <w:pPr>
        <w:pStyle w:val="FirstParagraph"/>
        <w:spacing w:before="0" w:after="0"/>
        <w:ind w:left="1440" w:hanging="144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lastRenderedPageBreak/>
        <w:t xml:space="preserve">Član 13: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Isplata za zadržavanje zaposlenih tokom neaktivnog perioda (na engleskom: </w:t>
      </w:r>
      <w:proofErr w:type="spellStart"/>
      <w:r w:rsidR="00565FCC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Retention</w:t>
      </w:r>
      <w:proofErr w:type="spellEnd"/>
      <w:r w:rsidR="00565FCC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proofErr w:type="spellStart"/>
      <w:r w:rsidR="00565FCC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Payment</w:t>
      </w:r>
      <w:proofErr w:type="spellEnd"/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)</w:t>
      </w:r>
    </w:p>
    <w:p w14:paraId="62E6400F" w14:textId="77777777" w:rsidR="00940853" w:rsidRPr="00D63B75" w:rsidRDefault="00940853" w:rsidP="00C24D36">
      <w:pPr>
        <w:pStyle w:val="NormalWeb"/>
        <w:spacing w:before="0" w:beforeAutospacing="0" w:after="0" w:afterAutospacing="0"/>
        <w:rPr>
          <w:sz w:val="22"/>
          <w:szCs w:val="22"/>
          <w:lang w:val="sr-Latn-RS"/>
        </w:rPr>
      </w:pPr>
    </w:p>
    <w:p w14:paraId="3634723E" w14:textId="0D3E1431" w:rsidR="00940853" w:rsidRPr="00D63B75" w:rsidRDefault="00940853" w:rsidP="00565FCC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Da bi se osigurao kontinuitet, stabilnost i efikasno funkcionisanje društvenih preduzeća pod direktnom upravom KAP-a, Upravni odbor DP-a, uz prethodno odobrenje izvršnog direktora KAP-a, može predložiti isplat</w:t>
      </w:r>
      <w:r w:rsidR="00565FCC">
        <w:rPr>
          <w:sz w:val="22"/>
          <w:szCs w:val="22"/>
          <w:lang w:val="sr-Latn-RS"/>
        </w:rPr>
        <w:t>e za</w:t>
      </w:r>
      <w:r w:rsidRPr="00D63B75">
        <w:rPr>
          <w:sz w:val="22"/>
          <w:szCs w:val="22"/>
          <w:lang w:val="sr-Latn-RS"/>
        </w:rPr>
        <w:t xml:space="preserve"> zadržavanj</w:t>
      </w:r>
      <w:r w:rsidR="00565FCC">
        <w:rPr>
          <w:sz w:val="22"/>
          <w:szCs w:val="22"/>
          <w:lang w:val="sr-Latn-RS"/>
        </w:rPr>
        <w:t xml:space="preserve">e </w:t>
      </w:r>
      <w:r w:rsidR="00565FCC" w:rsidRPr="00565FCC">
        <w:rPr>
          <w:sz w:val="22"/>
          <w:szCs w:val="22"/>
          <w:lang w:val="sq-AL"/>
        </w:rPr>
        <w:t>(</w:t>
      </w:r>
      <w:proofErr w:type="spellStart"/>
      <w:r w:rsidR="00565FCC" w:rsidRPr="00565FCC">
        <w:rPr>
          <w:sz w:val="22"/>
          <w:szCs w:val="22"/>
          <w:lang w:val="sq-AL"/>
        </w:rPr>
        <w:t>retention</w:t>
      </w:r>
      <w:proofErr w:type="spellEnd"/>
      <w:r w:rsidR="00565FCC" w:rsidRPr="00565FCC">
        <w:rPr>
          <w:sz w:val="22"/>
          <w:szCs w:val="22"/>
          <w:lang w:val="sq-AL"/>
        </w:rPr>
        <w:t xml:space="preserve"> </w:t>
      </w:r>
      <w:proofErr w:type="spellStart"/>
      <w:r w:rsidR="00565FCC" w:rsidRPr="00565FCC">
        <w:rPr>
          <w:sz w:val="22"/>
          <w:szCs w:val="22"/>
          <w:lang w:val="sq-AL"/>
        </w:rPr>
        <w:t>payments</w:t>
      </w:r>
      <w:proofErr w:type="spellEnd"/>
      <w:r w:rsidR="00565FCC" w:rsidRPr="00565FCC">
        <w:rPr>
          <w:sz w:val="22"/>
          <w:szCs w:val="22"/>
          <w:lang w:val="sq-AL"/>
        </w:rPr>
        <w:t>)</w:t>
      </w:r>
      <w:r w:rsidRPr="00D63B75">
        <w:rPr>
          <w:sz w:val="22"/>
          <w:szCs w:val="22"/>
          <w:lang w:val="sr-Latn-RS"/>
        </w:rPr>
        <w:t xml:space="preserve"> za radnike koji imaju ključne pozicije za funkcionisanje i rad </w:t>
      </w:r>
      <w:r w:rsidR="00D63B75">
        <w:rPr>
          <w:sz w:val="22"/>
          <w:szCs w:val="22"/>
          <w:lang w:val="sr-Latn-RS"/>
        </w:rPr>
        <w:t>DP-a</w:t>
      </w:r>
      <w:r w:rsidRPr="00D63B75">
        <w:rPr>
          <w:sz w:val="22"/>
          <w:szCs w:val="22"/>
          <w:lang w:val="sr-Latn-RS"/>
        </w:rPr>
        <w:t xml:space="preserve"> kao što su: tehničko osoblje, inženjeri, radnici na održavanju itd.</w:t>
      </w:r>
    </w:p>
    <w:p w14:paraId="150F727E" w14:textId="77777777" w:rsidR="00940853" w:rsidRPr="00D63B75" w:rsidRDefault="00940853" w:rsidP="00C24D36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  <w:lang w:val="sr-Latn-RS"/>
        </w:rPr>
      </w:pPr>
    </w:p>
    <w:p w14:paraId="0CA80792" w14:textId="5D7B7134" w:rsidR="00940853" w:rsidRPr="00D63B75" w:rsidRDefault="00565FCC" w:rsidP="00565FCC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</w:t>
      </w:r>
      <w:r w:rsidRPr="00565FCC">
        <w:rPr>
          <w:sz w:val="22"/>
          <w:szCs w:val="22"/>
          <w:lang w:val="sr-Latn-RS"/>
        </w:rPr>
        <w:t xml:space="preserve">splate za zadržavanje </w:t>
      </w:r>
      <w:r>
        <w:rPr>
          <w:sz w:val="22"/>
          <w:szCs w:val="22"/>
          <w:lang w:val="sr-Latn-RS"/>
        </w:rPr>
        <w:t>mogu</w:t>
      </w:r>
      <w:r w:rsidR="00940853" w:rsidRPr="00D63B75">
        <w:rPr>
          <w:sz w:val="22"/>
          <w:szCs w:val="22"/>
          <w:lang w:val="sr-Latn-RS"/>
        </w:rPr>
        <w:t xml:space="preserve"> biti odobren</w:t>
      </w:r>
      <w:r>
        <w:rPr>
          <w:sz w:val="22"/>
          <w:szCs w:val="22"/>
          <w:lang w:val="sr-Latn-RS"/>
        </w:rPr>
        <w:t>e</w:t>
      </w:r>
      <w:r w:rsidR="00940853" w:rsidRPr="00D63B75">
        <w:rPr>
          <w:sz w:val="22"/>
          <w:szCs w:val="22"/>
          <w:lang w:val="sr-Latn-RS"/>
        </w:rPr>
        <w:t xml:space="preserve"> u izuzetnim okolnostima, uključujući, ali ne ograničavajući se na:</w:t>
      </w:r>
    </w:p>
    <w:p w14:paraId="25371D92" w14:textId="5DA8F2F1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proces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privatizacije ili reorganizacije preduzeća;</w:t>
      </w:r>
    </w:p>
    <w:p w14:paraId="4E761FFD" w14:textId="11F58EF9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kritičn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projekt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ili strukturne tranzicije;</w:t>
      </w:r>
    </w:p>
    <w:p w14:paraId="24B5FE5C" w14:textId="77777777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visok rizik odlaska kvalifikovanog osoblja, gde bi njihov gubitak negativno uticao na preduzeće;</w:t>
      </w:r>
    </w:p>
    <w:p w14:paraId="74EBD3E7" w14:textId="77777777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sezonske operativne aktivnosti .</w:t>
      </w:r>
    </w:p>
    <w:p w14:paraId="162D45DF" w14:textId="77777777" w:rsidR="00940853" w:rsidRPr="00D63B75" w:rsidRDefault="00940853" w:rsidP="00C24D36">
      <w:pPr>
        <w:pStyle w:val="NormalWeb"/>
        <w:spacing w:before="0" w:beforeAutospacing="0" w:after="0" w:afterAutospacing="0"/>
        <w:ind w:left="1276"/>
        <w:rPr>
          <w:sz w:val="22"/>
          <w:szCs w:val="22"/>
          <w:lang w:val="sr-Latn-RS"/>
        </w:rPr>
      </w:pPr>
    </w:p>
    <w:p w14:paraId="61DE46B7" w14:textId="63C5FD0B" w:rsidR="00940853" w:rsidRPr="00D63B75" w:rsidRDefault="00565FCC" w:rsidP="00565FCC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565FCC">
        <w:rPr>
          <w:sz w:val="22"/>
          <w:szCs w:val="22"/>
          <w:lang w:val="sr-Latn-RS"/>
        </w:rPr>
        <w:t>Isplat</w:t>
      </w:r>
      <w:r>
        <w:rPr>
          <w:sz w:val="22"/>
          <w:szCs w:val="22"/>
          <w:lang w:val="sr-Latn-RS"/>
        </w:rPr>
        <w:t>a</w:t>
      </w:r>
      <w:r w:rsidRPr="00565FCC">
        <w:rPr>
          <w:sz w:val="22"/>
          <w:szCs w:val="22"/>
          <w:lang w:val="sr-Latn-RS"/>
        </w:rPr>
        <w:t xml:space="preserve"> za zadržavanje</w:t>
      </w:r>
      <w:r>
        <w:rPr>
          <w:sz w:val="22"/>
          <w:szCs w:val="22"/>
          <w:lang w:val="sr-Latn-RS"/>
        </w:rPr>
        <w:t xml:space="preserve"> biće</w:t>
      </w:r>
      <w:r w:rsidR="00940853" w:rsidRPr="00D63B75">
        <w:rPr>
          <w:sz w:val="22"/>
          <w:szCs w:val="22"/>
          <w:lang w:val="sr-Latn-RS"/>
        </w:rPr>
        <w:t>:</w:t>
      </w:r>
    </w:p>
    <w:p w14:paraId="274BB7FE" w14:textId="230FCB3A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izvan redovn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mesečn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nadoknad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i bonusa za učinak;</w:t>
      </w:r>
    </w:p>
    <w:p w14:paraId="1EDE5920" w14:textId="46A24566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definisan</w:t>
      </w:r>
      <w:r w:rsidR="00565FCC">
        <w:rPr>
          <w:sz w:val="22"/>
          <w:szCs w:val="22"/>
          <w:lang w:val="sr-Latn-RS"/>
        </w:rPr>
        <w:t>a</w:t>
      </w:r>
      <w:r w:rsidRPr="00D63B75">
        <w:rPr>
          <w:sz w:val="22"/>
          <w:szCs w:val="22"/>
          <w:lang w:val="sr-Latn-RS"/>
        </w:rPr>
        <w:t xml:space="preserve"> u posebnom ugovoru ili aneksu postojećeg ugovora o radu;</w:t>
      </w:r>
    </w:p>
    <w:p w14:paraId="530DEFE6" w14:textId="5E904C94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uslovljen</w:t>
      </w:r>
      <w:r w:rsidR="00565FCC">
        <w:rPr>
          <w:sz w:val="22"/>
          <w:szCs w:val="22"/>
          <w:lang w:val="sr-Latn-RS"/>
        </w:rPr>
        <w:t>a</w:t>
      </w:r>
      <w:r w:rsidRPr="00D63B75">
        <w:rPr>
          <w:sz w:val="22"/>
          <w:szCs w:val="22"/>
          <w:lang w:val="sr-Latn-RS"/>
        </w:rPr>
        <w:t xml:space="preserve"> uspešnim završetkom određenog vremenskog perioda ili ostvarivanjem postavljenih ciljeva.</w:t>
      </w:r>
    </w:p>
    <w:p w14:paraId="58B92B23" w14:textId="77777777" w:rsidR="00940853" w:rsidRPr="00D63B75" w:rsidRDefault="00940853" w:rsidP="00C24D36">
      <w:pPr>
        <w:pStyle w:val="NormalWeb"/>
        <w:spacing w:before="0" w:beforeAutospacing="0" w:after="0" w:afterAutospacing="0"/>
        <w:ind w:left="1276"/>
        <w:rPr>
          <w:sz w:val="22"/>
          <w:szCs w:val="22"/>
          <w:lang w:val="sr-Latn-RS"/>
        </w:rPr>
      </w:pPr>
    </w:p>
    <w:p w14:paraId="52B8BCB9" w14:textId="30082C00" w:rsidR="00940853" w:rsidRPr="00D63B75" w:rsidRDefault="00940853" w:rsidP="00565FCC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Predlog za isplatu </w:t>
      </w:r>
      <w:r w:rsidR="00565FCC" w:rsidRPr="00565FCC">
        <w:rPr>
          <w:sz w:val="22"/>
          <w:szCs w:val="22"/>
          <w:lang w:val="sr-Latn-RS"/>
        </w:rPr>
        <w:t xml:space="preserve">za zadržavanje </w:t>
      </w:r>
      <w:r w:rsidRPr="00D63B75">
        <w:rPr>
          <w:sz w:val="22"/>
          <w:szCs w:val="22"/>
          <w:lang w:val="sr-Latn-RS"/>
        </w:rPr>
        <w:t>mora da sadrži:</w:t>
      </w:r>
    </w:p>
    <w:p w14:paraId="142CEB56" w14:textId="77777777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obrazloženje potrebe za ovom isplatom;</w:t>
      </w:r>
    </w:p>
    <w:p w14:paraId="1A4D0BD3" w14:textId="4683C3D4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spisak</w:t>
      </w:r>
      <w:r w:rsidR="00565FCC">
        <w:rPr>
          <w:sz w:val="22"/>
          <w:szCs w:val="22"/>
          <w:lang w:val="sr-Latn-RS"/>
        </w:rPr>
        <w:t xml:space="preserve"> </w:t>
      </w:r>
      <w:r w:rsidRPr="00D63B75">
        <w:rPr>
          <w:sz w:val="22"/>
          <w:szCs w:val="22"/>
          <w:lang w:val="sr-Latn-RS"/>
        </w:rPr>
        <w:t>korisnika i njihov</w:t>
      </w:r>
      <w:r w:rsidR="00565FCC">
        <w:rPr>
          <w:sz w:val="22"/>
          <w:szCs w:val="22"/>
          <w:lang w:val="sr-Latn-RS"/>
        </w:rPr>
        <w:t>u</w:t>
      </w:r>
      <w:r w:rsidRPr="00D63B75">
        <w:rPr>
          <w:sz w:val="22"/>
          <w:szCs w:val="22"/>
          <w:lang w:val="sr-Latn-RS"/>
        </w:rPr>
        <w:t xml:space="preserve"> funkcij</w:t>
      </w:r>
      <w:r w:rsidR="00565FCC">
        <w:rPr>
          <w:sz w:val="22"/>
          <w:szCs w:val="22"/>
          <w:lang w:val="sr-Latn-RS"/>
        </w:rPr>
        <w:t>u</w:t>
      </w:r>
      <w:r w:rsidRPr="00D63B75">
        <w:rPr>
          <w:sz w:val="22"/>
          <w:szCs w:val="22"/>
          <w:lang w:val="sr-Latn-RS"/>
        </w:rPr>
        <w:t>;</w:t>
      </w:r>
    </w:p>
    <w:p w14:paraId="18CB5F5E" w14:textId="2D82A148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uslov</w:t>
      </w:r>
      <w:r w:rsidR="00565FCC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i </w:t>
      </w:r>
      <w:r w:rsidR="00565FCC">
        <w:rPr>
          <w:sz w:val="22"/>
          <w:szCs w:val="22"/>
          <w:lang w:val="sr-Latn-RS"/>
        </w:rPr>
        <w:t>rokove</w:t>
      </w:r>
      <w:r w:rsidRPr="00D63B75">
        <w:rPr>
          <w:sz w:val="22"/>
          <w:szCs w:val="22"/>
          <w:lang w:val="sr-Latn-RS"/>
        </w:rPr>
        <w:t xml:space="preserve"> </w:t>
      </w:r>
      <w:r w:rsidR="00565FCC">
        <w:rPr>
          <w:sz w:val="22"/>
          <w:szCs w:val="22"/>
          <w:lang w:val="sr-Latn-RS"/>
        </w:rPr>
        <w:t>isplate</w:t>
      </w:r>
      <w:r w:rsidRPr="00D63B75">
        <w:rPr>
          <w:sz w:val="22"/>
          <w:szCs w:val="22"/>
          <w:lang w:val="sr-Latn-RS"/>
        </w:rPr>
        <w:t>;</w:t>
      </w:r>
    </w:p>
    <w:p w14:paraId="4D165816" w14:textId="4B5C1895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hanging="513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finansijsk</w:t>
      </w:r>
      <w:r w:rsidR="00565FCC">
        <w:rPr>
          <w:sz w:val="22"/>
          <w:szCs w:val="22"/>
          <w:lang w:val="sr-Latn-RS"/>
        </w:rPr>
        <w:t>u</w:t>
      </w:r>
      <w:r w:rsidRPr="00D63B75">
        <w:rPr>
          <w:sz w:val="22"/>
          <w:szCs w:val="22"/>
          <w:lang w:val="sr-Latn-RS"/>
        </w:rPr>
        <w:t xml:space="preserve"> procen</w:t>
      </w:r>
      <w:r w:rsidR="00565FCC">
        <w:rPr>
          <w:sz w:val="22"/>
          <w:szCs w:val="22"/>
          <w:lang w:val="sr-Latn-RS"/>
        </w:rPr>
        <w:t>u</w:t>
      </w:r>
      <w:r w:rsidRPr="00D63B75">
        <w:rPr>
          <w:sz w:val="22"/>
          <w:szCs w:val="22"/>
          <w:lang w:val="sr-Latn-RS"/>
        </w:rPr>
        <w:t xml:space="preserve"> uticaja na </w:t>
      </w:r>
      <w:r w:rsidR="00081D92">
        <w:rPr>
          <w:sz w:val="22"/>
          <w:szCs w:val="22"/>
          <w:lang w:val="sr-Latn-RS"/>
        </w:rPr>
        <w:t>DP</w:t>
      </w:r>
      <w:r w:rsidRPr="00D63B75">
        <w:rPr>
          <w:sz w:val="22"/>
          <w:szCs w:val="22"/>
          <w:lang w:val="sr-Latn-RS"/>
        </w:rPr>
        <w:t>.</w:t>
      </w:r>
    </w:p>
    <w:p w14:paraId="6D3E3402" w14:textId="77777777" w:rsidR="00940853" w:rsidRPr="00D63B75" w:rsidRDefault="00940853" w:rsidP="00C24D36">
      <w:pPr>
        <w:pStyle w:val="NormalWeb"/>
        <w:spacing w:before="0" w:beforeAutospacing="0" w:after="0" w:afterAutospacing="0"/>
        <w:ind w:left="1276"/>
        <w:rPr>
          <w:sz w:val="22"/>
          <w:szCs w:val="22"/>
          <w:lang w:val="sr-Latn-RS"/>
        </w:rPr>
      </w:pPr>
    </w:p>
    <w:p w14:paraId="065E1FC6" w14:textId="0B22472B" w:rsidR="00940853" w:rsidRPr="00E50BD3" w:rsidRDefault="00940853" w:rsidP="00E50BD3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  <w:lang w:val="sr-Latn-RS"/>
        </w:rPr>
      </w:pPr>
      <w:r w:rsidRPr="00E50BD3">
        <w:rPr>
          <w:color w:val="000000" w:themeColor="text1"/>
          <w:sz w:val="22"/>
          <w:szCs w:val="22"/>
          <w:lang w:val="sr-Latn-RS"/>
        </w:rPr>
        <w:t xml:space="preserve">Konačnu odluku o </w:t>
      </w:r>
      <w:r w:rsidR="00E50BD3">
        <w:rPr>
          <w:color w:val="000000" w:themeColor="text1"/>
          <w:sz w:val="22"/>
          <w:szCs w:val="22"/>
          <w:lang w:val="sr-Latn-RS"/>
        </w:rPr>
        <w:t xml:space="preserve">odobrenju </w:t>
      </w:r>
      <w:r w:rsidR="00E50BD3" w:rsidRPr="00E50BD3">
        <w:rPr>
          <w:color w:val="000000" w:themeColor="text1"/>
          <w:sz w:val="22"/>
          <w:szCs w:val="22"/>
          <w:lang w:val="sr-Latn-RS"/>
        </w:rPr>
        <w:t>isplat</w:t>
      </w:r>
      <w:r w:rsidR="00E50BD3">
        <w:rPr>
          <w:color w:val="000000" w:themeColor="text1"/>
          <w:sz w:val="22"/>
          <w:szCs w:val="22"/>
          <w:lang w:val="sr-Latn-RS"/>
        </w:rPr>
        <w:t>a</w:t>
      </w:r>
      <w:r w:rsidR="00E50BD3" w:rsidRPr="00E50BD3">
        <w:rPr>
          <w:color w:val="000000" w:themeColor="text1"/>
          <w:sz w:val="22"/>
          <w:szCs w:val="22"/>
          <w:lang w:val="sr-Latn-RS"/>
        </w:rPr>
        <w:t xml:space="preserve"> za zadržavanje</w:t>
      </w:r>
      <w:r w:rsidRPr="00E50BD3">
        <w:rPr>
          <w:color w:val="000000" w:themeColor="text1"/>
          <w:sz w:val="22"/>
          <w:szCs w:val="22"/>
          <w:lang w:val="sr-Latn-RS"/>
        </w:rPr>
        <w:t xml:space="preserve"> donosi izvršni direktor KAP-a, dok za iznose koji prelaze utvrđena budžetska ograničenja potrebno</w:t>
      </w:r>
      <w:r w:rsidR="00E50BD3">
        <w:rPr>
          <w:color w:val="000000" w:themeColor="text1"/>
          <w:sz w:val="22"/>
          <w:szCs w:val="22"/>
          <w:lang w:val="sr-Latn-RS"/>
        </w:rPr>
        <w:t xml:space="preserve"> je</w:t>
      </w:r>
      <w:r w:rsidRPr="00E50BD3">
        <w:rPr>
          <w:color w:val="000000" w:themeColor="text1"/>
          <w:sz w:val="22"/>
          <w:szCs w:val="22"/>
          <w:lang w:val="sr-Latn-RS"/>
        </w:rPr>
        <w:t xml:space="preserve"> odobrenje Upravnog odbora KAP-a.</w:t>
      </w:r>
    </w:p>
    <w:p w14:paraId="63F5A9E5" w14:textId="77777777" w:rsidR="00940853" w:rsidRPr="00D63B75" w:rsidRDefault="00940853" w:rsidP="00C24D36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  <w:lang w:val="sr-Latn-RS"/>
        </w:rPr>
      </w:pPr>
    </w:p>
    <w:p w14:paraId="6283B485" w14:textId="0AE77A28" w:rsidR="00940853" w:rsidRPr="00D63B75" w:rsidRDefault="00940853" w:rsidP="00C24D36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Ov</w:t>
      </w:r>
      <w:r w:rsidR="00E50BD3">
        <w:rPr>
          <w:sz w:val="22"/>
          <w:szCs w:val="22"/>
          <w:lang w:val="sr-Latn-RS"/>
        </w:rPr>
        <w:t>e isplate</w:t>
      </w:r>
      <w:r w:rsidRPr="00D63B75">
        <w:rPr>
          <w:sz w:val="22"/>
          <w:szCs w:val="22"/>
          <w:lang w:val="sr-Latn-RS"/>
        </w:rPr>
        <w:t xml:space="preserve"> namenjen</w:t>
      </w:r>
      <w:r w:rsidR="00E50BD3">
        <w:rPr>
          <w:sz w:val="22"/>
          <w:szCs w:val="22"/>
          <w:lang w:val="sr-Latn-RS"/>
        </w:rPr>
        <w:t>e su za zadržavanje</w:t>
      </w:r>
      <w:r w:rsidRPr="00D63B75">
        <w:rPr>
          <w:sz w:val="22"/>
          <w:szCs w:val="22"/>
          <w:lang w:val="sr-Latn-RS"/>
        </w:rPr>
        <w:t xml:space="preserve"> obučenog</w:t>
      </w:r>
      <w:r w:rsidR="00E50BD3">
        <w:rPr>
          <w:sz w:val="22"/>
          <w:szCs w:val="22"/>
          <w:lang w:val="sr-Latn-RS"/>
        </w:rPr>
        <w:t xml:space="preserve"> i potrebnog</w:t>
      </w:r>
      <w:r w:rsidRPr="00D63B75">
        <w:rPr>
          <w:sz w:val="22"/>
          <w:szCs w:val="22"/>
          <w:lang w:val="sr-Latn-RS"/>
        </w:rPr>
        <w:t xml:space="preserve"> osoblja za uspešan </w:t>
      </w:r>
      <w:r w:rsidR="00E50BD3">
        <w:rPr>
          <w:sz w:val="22"/>
          <w:szCs w:val="22"/>
          <w:lang w:val="sr-Latn-RS"/>
        </w:rPr>
        <w:t xml:space="preserve">početak </w:t>
      </w:r>
      <w:r w:rsidRPr="00D63B75">
        <w:rPr>
          <w:sz w:val="22"/>
          <w:szCs w:val="22"/>
          <w:lang w:val="sr-Latn-RS"/>
        </w:rPr>
        <w:t>rada u narednoj sezoni i ne zamenjuju redovnu mesečnu platu.</w:t>
      </w:r>
    </w:p>
    <w:p w14:paraId="71B13598" w14:textId="77777777" w:rsidR="00940853" w:rsidRPr="00D63B75" w:rsidRDefault="00940853" w:rsidP="00C24D36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  <w:lang w:val="sr-Latn-RS"/>
        </w:rPr>
      </w:pPr>
    </w:p>
    <w:p w14:paraId="3661FBE9" w14:textId="201238BB" w:rsidR="00940853" w:rsidRPr="00D63B75" w:rsidRDefault="00E50BD3" w:rsidP="00E50BD3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</w:t>
      </w:r>
      <w:r w:rsidRPr="00E50BD3">
        <w:rPr>
          <w:sz w:val="22"/>
          <w:szCs w:val="22"/>
          <w:lang w:val="sr-Latn-RS"/>
        </w:rPr>
        <w:t xml:space="preserve">splata za zadržavanje </w:t>
      </w:r>
      <w:r w:rsidR="00940853" w:rsidRPr="00D63B75">
        <w:rPr>
          <w:sz w:val="22"/>
          <w:szCs w:val="22"/>
          <w:lang w:val="sr-Latn-RS"/>
        </w:rPr>
        <w:t>obračunava</w:t>
      </w:r>
      <w:r>
        <w:rPr>
          <w:sz w:val="22"/>
          <w:szCs w:val="22"/>
          <w:lang w:val="sr-Latn-RS"/>
        </w:rPr>
        <w:t xml:space="preserve"> se</w:t>
      </w:r>
      <w:r w:rsidR="00940853" w:rsidRPr="00D63B75">
        <w:rPr>
          <w:sz w:val="22"/>
          <w:szCs w:val="22"/>
          <w:lang w:val="sr-Latn-RS"/>
        </w:rPr>
        <w:t xml:space="preserve"> prema jednom od sledećih načina, koje utvrđuje </w:t>
      </w:r>
      <w:r w:rsidR="00F852BE">
        <w:rPr>
          <w:sz w:val="22"/>
          <w:szCs w:val="22"/>
          <w:lang w:val="sr-Latn-RS"/>
        </w:rPr>
        <w:t>PNO</w:t>
      </w:r>
      <w:r w:rsidR="00940853" w:rsidRPr="00D63B75">
        <w:rPr>
          <w:sz w:val="22"/>
          <w:szCs w:val="22"/>
          <w:lang w:val="sr-Latn-RS"/>
        </w:rPr>
        <w:t xml:space="preserve"> i odobrava izvršni direktor </w:t>
      </w:r>
      <w:r w:rsidR="00905339">
        <w:rPr>
          <w:sz w:val="22"/>
          <w:szCs w:val="22"/>
          <w:lang w:val="sr-Latn-RS"/>
        </w:rPr>
        <w:t>KAP</w:t>
      </w:r>
      <w:r>
        <w:rPr>
          <w:sz w:val="22"/>
          <w:szCs w:val="22"/>
          <w:lang w:val="sr-Latn-RS"/>
        </w:rPr>
        <w:t>-a</w:t>
      </w:r>
      <w:r w:rsidR="00940853" w:rsidRPr="00D63B75">
        <w:rPr>
          <w:sz w:val="22"/>
          <w:szCs w:val="22"/>
          <w:lang w:val="sr-Latn-RS"/>
        </w:rPr>
        <w:t>:</w:t>
      </w:r>
    </w:p>
    <w:p w14:paraId="6809DE80" w14:textId="21B0E912" w:rsidR="00940853" w:rsidRPr="00D63B75" w:rsidRDefault="00E50BD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jc w:val="both"/>
        <w:rPr>
          <w:sz w:val="22"/>
          <w:szCs w:val="22"/>
          <w:lang w:val="sr-Latn-RS"/>
        </w:rPr>
      </w:pPr>
      <w:r w:rsidRPr="00E50BD3">
        <w:rPr>
          <w:sz w:val="22"/>
          <w:szCs w:val="22"/>
          <w:lang w:val="sr-Latn-RS"/>
        </w:rPr>
        <w:t>kao</w:t>
      </w:r>
      <w:r w:rsidR="00940853" w:rsidRPr="00D63B75">
        <w:rPr>
          <w:b/>
          <w:bCs/>
          <w:sz w:val="22"/>
          <w:szCs w:val="22"/>
          <w:lang w:val="sr-Latn-RS"/>
        </w:rPr>
        <w:t xml:space="preserve"> </w:t>
      </w:r>
      <w:r w:rsidR="00940853" w:rsidRPr="00D63B75">
        <w:rPr>
          <w:rStyle w:val="Strong"/>
          <w:b w:val="0"/>
          <w:bCs w:val="0"/>
          <w:sz w:val="22"/>
          <w:szCs w:val="22"/>
          <w:lang w:val="sr-Latn-RS"/>
        </w:rPr>
        <w:t xml:space="preserve">procenat neto mesečne </w:t>
      </w:r>
      <w:r>
        <w:rPr>
          <w:rStyle w:val="Strong"/>
          <w:b w:val="0"/>
          <w:bCs w:val="0"/>
          <w:sz w:val="22"/>
          <w:szCs w:val="22"/>
          <w:lang w:val="sr-Latn-RS"/>
        </w:rPr>
        <w:t>plate</w:t>
      </w:r>
      <w:r w:rsidR="00940853" w:rsidRPr="00D63B75">
        <w:rPr>
          <w:sz w:val="22"/>
          <w:szCs w:val="22"/>
          <w:lang w:val="sr-Latn-RS"/>
        </w:rPr>
        <w:t xml:space="preserve">, u iznosu od </w:t>
      </w:r>
      <w:r w:rsidR="00940853" w:rsidRPr="00D63B75">
        <w:rPr>
          <w:rStyle w:val="Strong"/>
          <w:sz w:val="22"/>
          <w:szCs w:val="22"/>
          <w:lang w:val="sr-Latn-RS"/>
        </w:rPr>
        <w:t>30% do 50%</w:t>
      </w:r>
      <w:r w:rsidR="00940853" w:rsidRPr="00D63B75">
        <w:rPr>
          <w:sz w:val="22"/>
          <w:szCs w:val="22"/>
          <w:lang w:val="sr-Latn-RS"/>
        </w:rPr>
        <w:t>, u zavisnosti od položaja i funkcionalnog značaja zaposlenog;</w:t>
      </w:r>
    </w:p>
    <w:p w14:paraId="5DA9D1EE" w14:textId="35B1ADEF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kao fiksni mesečni iznos, na osnovu tržišnih praksi i finansijsk</w:t>
      </w:r>
      <w:r w:rsidR="00E50BD3">
        <w:rPr>
          <w:sz w:val="22"/>
          <w:szCs w:val="22"/>
          <w:lang w:val="sr-Latn-RS"/>
        </w:rPr>
        <w:t>og stanja</w:t>
      </w:r>
      <w:r w:rsidRPr="00D63B75">
        <w:rPr>
          <w:sz w:val="22"/>
          <w:szCs w:val="22"/>
          <w:lang w:val="sr-Latn-RS"/>
        </w:rPr>
        <w:t xml:space="preserve"> preduzeća;</w:t>
      </w:r>
    </w:p>
    <w:p w14:paraId="56E773D9" w14:textId="7C6A85E8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kao jednokratna nadoknada, isplaćena u poslednjem mesecu neoperativnog perioda, pod uslovom da se zaposleni aktivno vrati u narednoj sezoni.</w:t>
      </w:r>
    </w:p>
    <w:p w14:paraId="08542440" w14:textId="77777777" w:rsidR="00940853" w:rsidRPr="00D63B75" w:rsidRDefault="00940853" w:rsidP="00C24D36">
      <w:pPr>
        <w:pStyle w:val="NormalWeb"/>
        <w:spacing w:before="0" w:beforeAutospacing="0" w:after="0" w:afterAutospacing="0"/>
        <w:ind w:left="1276"/>
        <w:rPr>
          <w:sz w:val="22"/>
          <w:szCs w:val="22"/>
          <w:lang w:val="sr-Latn-RS"/>
        </w:rPr>
      </w:pPr>
    </w:p>
    <w:p w14:paraId="1EFF6B9E" w14:textId="12E1E222" w:rsidR="00940853" w:rsidRPr="00D63B75" w:rsidRDefault="00E50BD3" w:rsidP="00E50BD3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E50BD3">
        <w:rPr>
          <w:sz w:val="22"/>
          <w:szCs w:val="22"/>
          <w:lang w:val="sr-Latn-RS"/>
        </w:rPr>
        <w:t xml:space="preserve">Isplata za zadržavanje </w:t>
      </w:r>
      <w:r>
        <w:rPr>
          <w:sz w:val="22"/>
          <w:szCs w:val="22"/>
          <w:lang w:val="sr-Latn-RS"/>
        </w:rPr>
        <w:t>ne pripada</w:t>
      </w:r>
      <w:r w:rsidR="00940853" w:rsidRPr="00D63B7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zaposlenima</w:t>
      </w:r>
      <w:r w:rsidR="00940853" w:rsidRPr="00D63B75">
        <w:rPr>
          <w:sz w:val="22"/>
          <w:szCs w:val="22"/>
          <w:lang w:val="sr-Latn-RS"/>
        </w:rPr>
        <w:t xml:space="preserve"> koji:</w:t>
      </w:r>
    </w:p>
    <w:p w14:paraId="47D040FF" w14:textId="77777777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ne završe ugovor o radu za prethodnu sezonu;</w:t>
      </w:r>
    </w:p>
    <w:p w14:paraId="1B5A641C" w14:textId="43533A8B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uspostavlja</w:t>
      </w:r>
      <w:r w:rsidR="00E50BD3">
        <w:rPr>
          <w:sz w:val="22"/>
          <w:szCs w:val="22"/>
          <w:lang w:val="sr-Latn-RS"/>
        </w:rPr>
        <w:t>ju</w:t>
      </w:r>
      <w:r w:rsidRPr="00D63B75">
        <w:rPr>
          <w:sz w:val="22"/>
          <w:szCs w:val="22"/>
          <w:lang w:val="sr-Latn-RS"/>
        </w:rPr>
        <w:t xml:space="preserve"> stalne radne odnose sa trećim licima tokom </w:t>
      </w:r>
      <w:r w:rsidR="00E50BD3">
        <w:rPr>
          <w:sz w:val="22"/>
          <w:szCs w:val="22"/>
          <w:lang w:val="sr-Latn-RS"/>
        </w:rPr>
        <w:t xml:space="preserve">neoperativne </w:t>
      </w:r>
      <w:r w:rsidRPr="00D63B75">
        <w:rPr>
          <w:sz w:val="22"/>
          <w:szCs w:val="22"/>
          <w:lang w:val="sr-Latn-RS"/>
        </w:rPr>
        <w:t>sezone;</w:t>
      </w:r>
    </w:p>
    <w:p w14:paraId="75BF481B" w14:textId="77777777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odbijaju da se vrate na posao u narednoj sezoni bez opravdanih razloga.</w:t>
      </w:r>
    </w:p>
    <w:p w14:paraId="463E2E04" w14:textId="77777777" w:rsidR="00940853" w:rsidRPr="00D63B75" w:rsidRDefault="00940853" w:rsidP="00C24D36">
      <w:pPr>
        <w:pStyle w:val="NormalWeb"/>
        <w:spacing w:before="0" w:beforeAutospacing="0" w:after="0" w:afterAutospacing="0"/>
        <w:ind w:left="1276"/>
        <w:rPr>
          <w:sz w:val="22"/>
          <w:szCs w:val="22"/>
          <w:lang w:val="sr-Latn-RS"/>
        </w:rPr>
      </w:pPr>
    </w:p>
    <w:p w14:paraId="5A78332E" w14:textId="4A96D43D" w:rsidR="00940853" w:rsidRPr="00D63B75" w:rsidRDefault="00940853" w:rsidP="00E50BD3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Svaka odluka o </w:t>
      </w:r>
      <w:r w:rsidR="00E50BD3">
        <w:rPr>
          <w:sz w:val="22"/>
          <w:szCs w:val="22"/>
          <w:lang w:val="sr-Latn-RS"/>
        </w:rPr>
        <w:t>i</w:t>
      </w:r>
      <w:r w:rsidR="00E50BD3" w:rsidRPr="00E50BD3">
        <w:rPr>
          <w:sz w:val="22"/>
          <w:szCs w:val="22"/>
          <w:lang w:val="sr-Latn-RS"/>
        </w:rPr>
        <w:t>splata</w:t>
      </w:r>
      <w:r w:rsidR="00E50BD3">
        <w:rPr>
          <w:sz w:val="22"/>
          <w:szCs w:val="22"/>
          <w:lang w:val="sr-Latn-RS"/>
        </w:rPr>
        <w:t>ma</w:t>
      </w:r>
      <w:r w:rsidR="00E50BD3" w:rsidRPr="00E50BD3">
        <w:rPr>
          <w:sz w:val="22"/>
          <w:szCs w:val="22"/>
          <w:lang w:val="sr-Latn-RS"/>
        </w:rPr>
        <w:t xml:space="preserve"> za zadržavanje </w:t>
      </w:r>
      <w:r w:rsidRPr="00D63B75">
        <w:rPr>
          <w:sz w:val="22"/>
          <w:szCs w:val="22"/>
          <w:lang w:val="sr-Latn-RS"/>
        </w:rPr>
        <w:t xml:space="preserve">za sezonske periode mora biti </w:t>
      </w:r>
      <w:r w:rsidR="00E50BD3">
        <w:rPr>
          <w:sz w:val="22"/>
          <w:szCs w:val="22"/>
          <w:lang w:val="sr-Latn-RS"/>
        </w:rPr>
        <w:t>pro</w:t>
      </w:r>
      <w:r w:rsidRPr="00D63B75">
        <w:rPr>
          <w:sz w:val="22"/>
          <w:szCs w:val="22"/>
          <w:lang w:val="sr-Latn-RS"/>
        </w:rPr>
        <w:t>praćena:</w:t>
      </w:r>
    </w:p>
    <w:p w14:paraId="505062D9" w14:textId="3783153A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formaln</w:t>
      </w:r>
      <w:r w:rsidR="00E50BD3">
        <w:rPr>
          <w:sz w:val="22"/>
          <w:szCs w:val="22"/>
          <w:lang w:val="sr-Latn-RS"/>
        </w:rPr>
        <w:t>im</w:t>
      </w:r>
      <w:r w:rsidRPr="00D63B75">
        <w:rPr>
          <w:sz w:val="22"/>
          <w:szCs w:val="22"/>
          <w:lang w:val="sr-Latn-RS"/>
        </w:rPr>
        <w:t xml:space="preserve"> obrazloženje</w:t>
      </w:r>
      <w:r w:rsidR="00E50BD3">
        <w:rPr>
          <w:sz w:val="22"/>
          <w:szCs w:val="22"/>
          <w:lang w:val="sr-Latn-RS"/>
        </w:rPr>
        <w:t>m</w:t>
      </w:r>
      <w:r w:rsidRPr="00D63B75">
        <w:rPr>
          <w:sz w:val="22"/>
          <w:szCs w:val="22"/>
          <w:lang w:val="sr-Latn-RS"/>
        </w:rPr>
        <w:t xml:space="preserve"> potrebe za zadržavanjem osoblja;</w:t>
      </w:r>
    </w:p>
    <w:p w14:paraId="36ECF154" w14:textId="5EBCE2EF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spis</w:t>
      </w:r>
      <w:r w:rsidR="00E50BD3">
        <w:rPr>
          <w:sz w:val="22"/>
          <w:szCs w:val="22"/>
          <w:lang w:val="sr-Latn-RS"/>
        </w:rPr>
        <w:t>kom</w:t>
      </w:r>
      <w:r w:rsidRPr="00D63B75">
        <w:rPr>
          <w:sz w:val="22"/>
          <w:szCs w:val="22"/>
          <w:lang w:val="sr-Latn-RS"/>
        </w:rPr>
        <w:t xml:space="preserve"> pozicija korisnika i opis</w:t>
      </w:r>
      <w:r w:rsidR="00E50BD3">
        <w:rPr>
          <w:sz w:val="22"/>
          <w:szCs w:val="22"/>
          <w:lang w:val="sr-Latn-RS"/>
        </w:rPr>
        <w:t>om</w:t>
      </w:r>
      <w:r w:rsidRPr="00D63B75">
        <w:rPr>
          <w:sz w:val="22"/>
          <w:szCs w:val="22"/>
          <w:lang w:val="sr-Latn-RS"/>
        </w:rPr>
        <w:t xml:space="preserve"> njihove uloge;</w:t>
      </w:r>
    </w:p>
    <w:p w14:paraId="3AF2FCD5" w14:textId="5DA03142" w:rsidR="00940853" w:rsidRPr="00D63B75" w:rsidRDefault="00940853" w:rsidP="00C24D36">
      <w:pPr>
        <w:pStyle w:val="NormalWeb"/>
        <w:numPr>
          <w:ilvl w:val="1"/>
          <w:numId w:val="36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lastRenderedPageBreak/>
        <w:t>analiz</w:t>
      </w:r>
      <w:r w:rsidR="00E50BD3">
        <w:rPr>
          <w:sz w:val="22"/>
          <w:szCs w:val="22"/>
          <w:lang w:val="sr-Latn-RS"/>
        </w:rPr>
        <w:t>om</w:t>
      </w:r>
      <w:r w:rsidRPr="00D63B75">
        <w:rPr>
          <w:sz w:val="22"/>
          <w:szCs w:val="22"/>
          <w:lang w:val="sr-Latn-RS"/>
        </w:rPr>
        <w:t xml:space="preserve"> finansijskog uticaja na budžet preduzeća.</w:t>
      </w:r>
    </w:p>
    <w:p w14:paraId="16DA3EA3" w14:textId="77777777" w:rsidR="00940853" w:rsidRPr="00D63B75" w:rsidRDefault="00940853" w:rsidP="00C24D36">
      <w:pPr>
        <w:pStyle w:val="NormalWeb"/>
        <w:spacing w:before="0" w:beforeAutospacing="0" w:after="0" w:afterAutospacing="0"/>
        <w:ind w:left="1276"/>
        <w:rPr>
          <w:sz w:val="22"/>
          <w:szCs w:val="22"/>
          <w:lang w:val="sr-Latn-RS"/>
        </w:rPr>
      </w:pPr>
    </w:p>
    <w:p w14:paraId="4DA1C317" w14:textId="26FA9699" w:rsidR="00940853" w:rsidRPr="00D63B75" w:rsidRDefault="00940853" w:rsidP="00C24D36">
      <w:pPr>
        <w:pStyle w:val="NormalWeb"/>
        <w:numPr>
          <w:ilvl w:val="0"/>
          <w:numId w:val="36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Ove odredbe se primenjuju samo na </w:t>
      </w:r>
      <w:r w:rsidR="00C94AE5">
        <w:rPr>
          <w:sz w:val="22"/>
          <w:szCs w:val="22"/>
          <w:lang w:val="sr-Latn-RS"/>
        </w:rPr>
        <w:t>DP-a</w:t>
      </w:r>
      <w:r w:rsidRPr="00D63B75">
        <w:rPr>
          <w:sz w:val="22"/>
          <w:szCs w:val="22"/>
          <w:lang w:val="sr-Latn-RS"/>
        </w:rPr>
        <w:t xml:space="preserve"> koja imaju ograničenu aktivnost u određenim mesecima u godini i ne primenjuju se na preduzeća </w:t>
      </w:r>
      <w:r w:rsidR="00E50BD3">
        <w:rPr>
          <w:sz w:val="22"/>
          <w:szCs w:val="22"/>
          <w:lang w:val="sr-Latn-RS"/>
        </w:rPr>
        <w:t>koja su potpuno operativna</w:t>
      </w:r>
      <w:r w:rsidRPr="00D63B75">
        <w:rPr>
          <w:sz w:val="22"/>
          <w:szCs w:val="22"/>
          <w:lang w:val="sr-Latn-RS"/>
        </w:rPr>
        <w:t>.</w:t>
      </w:r>
    </w:p>
    <w:p w14:paraId="51C614F5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71EDF69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66D81E8" w14:textId="77777777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14: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Izveštavanje</w:t>
      </w:r>
    </w:p>
    <w:p w14:paraId="221D750E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F205068" w14:textId="2B191D1B" w:rsidR="00940853" w:rsidRPr="00D63B75" w:rsidRDefault="00940853" w:rsidP="00E50BD3">
      <w:pPr>
        <w:pStyle w:val="NormalWeb"/>
        <w:numPr>
          <w:ilvl w:val="0"/>
          <w:numId w:val="38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Periodični izveštaji </w:t>
      </w:r>
      <w:r w:rsidR="00E50BD3">
        <w:rPr>
          <w:sz w:val="22"/>
          <w:szCs w:val="22"/>
          <w:lang w:val="sr-Latn-RS"/>
        </w:rPr>
        <w:t>biće</w:t>
      </w:r>
      <w:r w:rsidRPr="00D63B75">
        <w:rPr>
          <w:sz w:val="22"/>
          <w:szCs w:val="22"/>
          <w:lang w:val="sr-Latn-RS"/>
        </w:rPr>
        <w:t xml:space="preserve"> dostavljeni </w:t>
      </w:r>
      <w:r w:rsidR="001B2341">
        <w:rPr>
          <w:sz w:val="22"/>
          <w:szCs w:val="22"/>
          <w:lang w:val="sr-Latn-RS"/>
        </w:rPr>
        <w:t>DKDU</w:t>
      </w:r>
      <w:r w:rsidRPr="00D63B75">
        <w:rPr>
          <w:sz w:val="22"/>
          <w:szCs w:val="22"/>
          <w:lang w:val="sr-Latn-RS"/>
        </w:rPr>
        <w:t>-u i upravi KA</w:t>
      </w:r>
      <w:r w:rsidR="00E50BD3">
        <w:rPr>
          <w:sz w:val="22"/>
          <w:szCs w:val="22"/>
          <w:lang w:val="sr-Latn-RS"/>
        </w:rPr>
        <w:t>P</w:t>
      </w:r>
      <w:r w:rsidRPr="00D63B75">
        <w:rPr>
          <w:sz w:val="22"/>
          <w:szCs w:val="22"/>
          <w:lang w:val="sr-Latn-RS"/>
        </w:rPr>
        <w:t xml:space="preserve">-a (izvršnom direktoru), osim u slučajevima </w:t>
      </w:r>
      <w:r w:rsidR="00E50BD3">
        <w:rPr>
          <w:sz w:val="22"/>
          <w:szCs w:val="22"/>
          <w:lang w:val="sr-Latn-RS"/>
        </w:rPr>
        <w:t xml:space="preserve">kada to </w:t>
      </w:r>
      <w:r w:rsidRPr="00D63B75">
        <w:rPr>
          <w:sz w:val="22"/>
          <w:szCs w:val="22"/>
          <w:lang w:val="sr-Latn-RS"/>
        </w:rPr>
        <w:t xml:space="preserve">posebno zahteva Upravni odbor </w:t>
      </w:r>
      <w:r w:rsidR="00E50BD3" w:rsidRPr="00E50BD3">
        <w:rPr>
          <w:sz w:val="22"/>
          <w:szCs w:val="22"/>
          <w:lang w:val="sr-Latn-RS"/>
        </w:rPr>
        <w:t>KAP</w:t>
      </w:r>
      <w:r w:rsidRPr="00D63B75">
        <w:rPr>
          <w:sz w:val="22"/>
          <w:szCs w:val="22"/>
          <w:lang w:val="sr-Latn-RS"/>
        </w:rPr>
        <w:t>-a.</w:t>
      </w:r>
    </w:p>
    <w:p w14:paraId="75B99A11" w14:textId="77777777" w:rsidR="00940853" w:rsidRPr="00D63B75" w:rsidRDefault="00940853" w:rsidP="00C24D36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C587AC7" w14:textId="731D6DDE" w:rsidR="00940853" w:rsidRPr="00D63B75" w:rsidRDefault="00940853" w:rsidP="00C24D36">
      <w:pPr>
        <w:pStyle w:val="NormalWeb"/>
        <w:numPr>
          <w:ilvl w:val="0"/>
          <w:numId w:val="38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Dužnosti i odgovornosti DP-a u odnosu na </w:t>
      </w:r>
      <w:r w:rsidR="001B2341">
        <w:rPr>
          <w:sz w:val="22"/>
          <w:szCs w:val="22"/>
          <w:lang w:val="sr-Latn-RS"/>
        </w:rPr>
        <w:t>DKDU</w:t>
      </w:r>
      <w:r w:rsidRPr="00D63B75">
        <w:rPr>
          <w:sz w:val="22"/>
          <w:szCs w:val="22"/>
          <w:lang w:val="sr-Latn-RS"/>
        </w:rPr>
        <w:t xml:space="preserve"> tokom i nakon stabilizacije </w:t>
      </w:r>
      <w:r w:rsidR="0069389D">
        <w:rPr>
          <w:sz w:val="22"/>
          <w:szCs w:val="22"/>
          <w:lang w:val="sr-Latn-RS"/>
        </w:rPr>
        <w:t>stanja</w:t>
      </w:r>
      <w:r w:rsidRPr="00D63B75">
        <w:rPr>
          <w:sz w:val="22"/>
          <w:szCs w:val="22"/>
          <w:lang w:val="sr-Latn-RS"/>
        </w:rPr>
        <w:t xml:space="preserve"> i početka normalnog funkcionisanja Preduzeća su:</w:t>
      </w:r>
    </w:p>
    <w:p w14:paraId="196B2732" w14:textId="77777777" w:rsidR="00940853" w:rsidRPr="00D63B75" w:rsidRDefault="00940853" w:rsidP="00C24D36">
      <w:pPr>
        <w:pStyle w:val="NormalWeb"/>
        <w:numPr>
          <w:ilvl w:val="1"/>
          <w:numId w:val="38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redovno nedeljno izveštavanje;</w:t>
      </w:r>
    </w:p>
    <w:p w14:paraId="3ECB693A" w14:textId="3C16EE5B" w:rsidR="00940853" w:rsidRPr="00D63B75" w:rsidRDefault="00940853" w:rsidP="00C24D36">
      <w:pPr>
        <w:pStyle w:val="NormalWeb"/>
        <w:numPr>
          <w:ilvl w:val="1"/>
          <w:numId w:val="38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izveštavanje o sastancima </w:t>
      </w:r>
      <w:r w:rsidR="0069389D">
        <w:rPr>
          <w:sz w:val="22"/>
          <w:szCs w:val="22"/>
          <w:lang w:val="sr-Latn-RS"/>
        </w:rPr>
        <w:t xml:space="preserve">PNO </w:t>
      </w:r>
      <w:r w:rsidR="00D63B75">
        <w:rPr>
          <w:sz w:val="22"/>
          <w:szCs w:val="22"/>
          <w:lang w:val="sr-Latn-RS"/>
        </w:rPr>
        <w:t>DP-a</w:t>
      </w:r>
      <w:r w:rsidRPr="00D63B75">
        <w:rPr>
          <w:sz w:val="22"/>
          <w:szCs w:val="22"/>
          <w:lang w:val="sr-Latn-RS"/>
        </w:rPr>
        <w:t xml:space="preserve"> putem zapisnika i donetih odluka.</w:t>
      </w:r>
    </w:p>
    <w:p w14:paraId="1C90BB87" w14:textId="44513607" w:rsidR="00940853" w:rsidRPr="00D63B75" w:rsidRDefault="00940853" w:rsidP="00C24D36">
      <w:pPr>
        <w:pStyle w:val="NormalWeb"/>
        <w:numPr>
          <w:ilvl w:val="1"/>
          <w:numId w:val="38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priprema finansijskih izveštaja na </w:t>
      </w:r>
      <w:r w:rsidR="0069389D">
        <w:rPr>
          <w:sz w:val="22"/>
          <w:szCs w:val="22"/>
          <w:lang w:val="sr-Latn-RS"/>
        </w:rPr>
        <w:t>tromesečnoj osnovi</w:t>
      </w:r>
      <w:r w:rsidRPr="00D63B75">
        <w:rPr>
          <w:sz w:val="22"/>
          <w:szCs w:val="22"/>
          <w:lang w:val="sr-Latn-RS"/>
        </w:rPr>
        <w:t>;</w:t>
      </w:r>
    </w:p>
    <w:p w14:paraId="7776DB45" w14:textId="6437DAE4" w:rsidR="00940853" w:rsidRPr="00D63B75" w:rsidRDefault="00940853" w:rsidP="00C24D36">
      <w:pPr>
        <w:pStyle w:val="NormalWeb"/>
        <w:numPr>
          <w:ilvl w:val="1"/>
          <w:numId w:val="38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>obaveštavanje od strane Uprave DP</w:t>
      </w:r>
      <w:r w:rsidR="0069389D">
        <w:rPr>
          <w:sz w:val="22"/>
          <w:szCs w:val="22"/>
          <w:lang w:val="sr-Latn-RS"/>
        </w:rPr>
        <w:t>-a</w:t>
      </w:r>
      <w:r w:rsidRPr="00D63B75">
        <w:rPr>
          <w:sz w:val="22"/>
          <w:szCs w:val="22"/>
          <w:lang w:val="sr-Latn-RS"/>
        </w:rPr>
        <w:t xml:space="preserve"> o svakom zahtevu primljenom od trećih lica;</w:t>
      </w:r>
    </w:p>
    <w:p w14:paraId="25C6CCDF" w14:textId="0CB50E27" w:rsidR="00940853" w:rsidRPr="00D63B75" w:rsidRDefault="0069389D" w:rsidP="0069389D">
      <w:pPr>
        <w:pStyle w:val="NormalWeb"/>
        <w:numPr>
          <w:ilvl w:val="1"/>
          <w:numId w:val="38"/>
        </w:numPr>
        <w:spacing w:before="0" w:beforeAutospacing="0" w:after="0" w:afterAutospacing="0"/>
        <w:ind w:left="1134" w:hanging="567"/>
        <w:rPr>
          <w:sz w:val="22"/>
          <w:szCs w:val="22"/>
          <w:lang w:val="sr-Latn-RS"/>
        </w:rPr>
      </w:pPr>
      <w:r w:rsidRPr="0069389D">
        <w:rPr>
          <w:sz w:val="22"/>
          <w:szCs w:val="22"/>
          <w:lang w:val="sr-Latn-RS"/>
        </w:rPr>
        <w:t xml:space="preserve">obaveštavanje </w:t>
      </w:r>
      <w:r w:rsidR="00940853" w:rsidRPr="00D63B75">
        <w:rPr>
          <w:sz w:val="22"/>
          <w:szCs w:val="22"/>
          <w:lang w:val="sr-Latn-RS"/>
        </w:rPr>
        <w:t>od strane DP-a u vezi sa zahtevima za kupovinu/snabdevanje odeljenja DP-a.</w:t>
      </w:r>
    </w:p>
    <w:p w14:paraId="56AE4294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763D111D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FC66E36" w14:textId="77777777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15: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Priprema za privatizaciju / Prodaja putem likvidacije</w:t>
      </w:r>
    </w:p>
    <w:p w14:paraId="1A7EDE05" w14:textId="77777777" w:rsidR="00940853" w:rsidRPr="00D63B75" w:rsidRDefault="00940853" w:rsidP="00C24D36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0181579" w14:textId="14F1AF6B" w:rsidR="00940853" w:rsidRPr="00D63B75" w:rsidRDefault="00940853" w:rsidP="00C24D36">
      <w:pPr>
        <w:pStyle w:val="NormalWeb"/>
        <w:numPr>
          <w:ilvl w:val="0"/>
          <w:numId w:val="39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U slučajevima kada je imovina </w:t>
      </w:r>
      <w:r w:rsidR="00D63B75">
        <w:rPr>
          <w:sz w:val="22"/>
          <w:szCs w:val="22"/>
          <w:lang w:val="sr-Latn-RS"/>
        </w:rPr>
        <w:t>DP-a</w:t>
      </w:r>
      <w:r w:rsidRPr="00D63B75">
        <w:rPr>
          <w:sz w:val="22"/>
          <w:szCs w:val="22"/>
          <w:lang w:val="sr-Latn-RS"/>
        </w:rPr>
        <w:t xml:space="preserve"> </w:t>
      </w:r>
      <w:r w:rsidR="0069389D">
        <w:rPr>
          <w:sz w:val="22"/>
          <w:szCs w:val="22"/>
          <w:lang w:val="sr-Latn-RS"/>
        </w:rPr>
        <w:t xml:space="preserve">predviđena </w:t>
      </w:r>
      <w:r w:rsidRPr="00D63B75">
        <w:rPr>
          <w:sz w:val="22"/>
          <w:szCs w:val="22"/>
          <w:lang w:val="sr-Latn-RS"/>
        </w:rPr>
        <w:t xml:space="preserve">za prodaju tokom </w:t>
      </w:r>
      <w:r w:rsidR="0069389D">
        <w:rPr>
          <w:sz w:val="22"/>
          <w:szCs w:val="22"/>
          <w:lang w:val="sr-Latn-RS"/>
        </w:rPr>
        <w:t>postupka</w:t>
      </w:r>
      <w:r w:rsidRPr="00D63B75">
        <w:rPr>
          <w:sz w:val="22"/>
          <w:szCs w:val="22"/>
          <w:lang w:val="sr-Latn-RS"/>
        </w:rPr>
        <w:t xml:space="preserve"> privatizacije ili prodaj</w:t>
      </w:r>
      <w:r w:rsidR="0069389D">
        <w:rPr>
          <w:sz w:val="22"/>
          <w:szCs w:val="22"/>
          <w:lang w:val="sr-Latn-RS"/>
        </w:rPr>
        <w:t>e</w:t>
      </w:r>
      <w:r w:rsidRPr="00D63B75">
        <w:rPr>
          <w:sz w:val="22"/>
          <w:szCs w:val="22"/>
          <w:lang w:val="sr-Latn-RS"/>
        </w:rPr>
        <w:t xml:space="preserve"> putem likvidacije, primenjivaće se sledeće odredbe:</w:t>
      </w:r>
    </w:p>
    <w:p w14:paraId="06FC8A84" w14:textId="44942961" w:rsidR="00940853" w:rsidRPr="00D63B75" w:rsidRDefault="001B2341" w:rsidP="00C24D36">
      <w:pPr>
        <w:pStyle w:val="ListParagraph"/>
        <w:numPr>
          <w:ilvl w:val="1"/>
          <w:numId w:val="39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u saradnji sa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ORKO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nadgleda, planira i priprema 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9389D">
        <w:rPr>
          <w:rFonts w:ascii="Times New Roman" w:hAnsi="Times New Roman" w:cs="Times New Roman"/>
          <w:sz w:val="22"/>
          <w:szCs w:val="22"/>
          <w:lang w:val="sr-Latn-RS"/>
        </w:rPr>
        <w:t>koje je po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d </w:t>
      </w:r>
      <w:proofErr w:type="spellStart"/>
      <w:r w:rsidR="0069389D">
        <w:rPr>
          <w:rFonts w:ascii="Times New Roman" w:hAnsi="Times New Roman" w:cs="Times New Roman"/>
          <w:sz w:val="22"/>
          <w:szCs w:val="22"/>
          <w:lang w:val="sr-Latn-RS"/>
        </w:rPr>
        <w:t>DU</w:t>
      </w:r>
      <w:proofErr w:type="spellEnd"/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</w:t>
      </w:r>
      <w:r w:rsidR="0069389D">
        <w:rPr>
          <w:rFonts w:ascii="Times New Roman" w:hAnsi="Times New Roman" w:cs="Times New Roman"/>
          <w:sz w:val="22"/>
          <w:szCs w:val="22"/>
          <w:lang w:val="sr-Latn-RS"/>
        </w:rPr>
        <w:t xml:space="preserve">njegovu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imovinu za privatizaciju ili prodaju putem likvidacije;</w:t>
      </w:r>
    </w:p>
    <w:p w14:paraId="215AAF57" w14:textId="54067331" w:rsidR="00940853" w:rsidRPr="00D63B75" w:rsidRDefault="001B2341" w:rsidP="00C24D36">
      <w:pPr>
        <w:pStyle w:val="ListParagraph"/>
        <w:numPr>
          <w:ilvl w:val="1"/>
          <w:numId w:val="39"/>
        </w:numPr>
        <w:spacing w:after="0"/>
        <w:ind w:left="1134" w:hanging="567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u koordinaciji i saradnji sa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ORKO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učestvuje u izradi Informativnog memoranduma koji uprava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</w:t>
      </w:r>
      <w:r w:rsidR="0069389D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mora da podnese na odobrenje Upravnom odboru </w:t>
      </w:r>
      <w:r w:rsidR="00905339">
        <w:rPr>
          <w:rFonts w:ascii="Times New Roman" w:hAnsi="Times New Roman" w:cs="Times New Roman"/>
          <w:sz w:val="22"/>
          <w:szCs w:val="22"/>
          <w:lang w:val="sr-Latn-RS"/>
        </w:rPr>
        <w:t>KAP</w:t>
      </w:r>
      <w:r w:rsidR="0069389D">
        <w:rPr>
          <w:rFonts w:ascii="Times New Roman" w:hAnsi="Times New Roman" w:cs="Times New Roman"/>
          <w:sz w:val="22"/>
          <w:szCs w:val="22"/>
          <w:lang w:val="sr-Latn-RS"/>
        </w:rPr>
        <w:t>-a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2F0557BA" w14:textId="77777777" w:rsidR="00940853" w:rsidRPr="00D63B75" w:rsidRDefault="00940853" w:rsidP="00C24D36">
      <w:pPr>
        <w:spacing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B033A1B" w14:textId="77777777" w:rsidR="00940853" w:rsidRPr="00D63B75" w:rsidRDefault="00940853" w:rsidP="00C24D36">
      <w:pPr>
        <w:spacing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5D91F36" w14:textId="788AC1D4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16: Uklanjanje DP-a iz </w:t>
      </w:r>
      <w:r w:rsidR="0069389D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uprave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1B2341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-a</w:t>
      </w:r>
    </w:p>
    <w:p w14:paraId="358F28C5" w14:textId="77777777" w:rsidR="00940853" w:rsidRPr="00D63B75" w:rsidRDefault="00940853" w:rsidP="00C24D36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501BD25A" w14:textId="34334E06" w:rsidR="00940853" w:rsidRPr="00D63B75" w:rsidRDefault="00940853" w:rsidP="00C24D36">
      <w:pPr>
        <w:pStyle w:val="NormalWeb"/>
        <w:numPr>
          <w:ilvl w:val="0"/>
          <w:numId w:val="41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U trenutku kada prestanu da postoje razlozi zbog kojih je DP </w:t>
      </w:r>
      <w:r w:rsidR="0069389D">
        <w:rPr>
          <w:sz w:val="22"/>
          <w:szCs w:val="22"/>
          <w:lang w:val="sr-Latn-RS"/>
        </w:rPr>
        <w:t>uvedeno</w:t>
      </w:r>
      <w:r w:rsidRPr="00D63B75">
        <w:rPr>
          <w:sz w:val="22"/>
          <w:szCs w:val="22"/>
          <w:lang w:val="sr-Latn-RS"/>
        </w:rPr>
        <w:t xml:space="preserve"> pod mere </w:t>
      </w:r>
      <w:proofErr w:type="spellStart"/>
      <w:r w:rsidR="0069389D">
        <w:rPr>
          <w:sz w:val="22"/>
          <w:szCs w:val="22"/>
          <w:lang w:val="sr-Latn-RS"/>
        </w:rPr>
        <w:t>DU</w:t>
      </w:r>
      <w:proofErr w:type="spellEnd"/>
      <w:r w:rsidRPr="00D63B75">
        <w:rPr>
          <w:sz w:val="22"/>
          <w:szCs w:val="22"/>
          <w:lang w:val="sr-Latn-RS"/>
        </w:rPr>
        <w:t xml:space="preserve">, </w:t>
      </w:r>
      <w:r w:rsidR="001B2341">
        <w:rPr>
          <w:sz w:val="22"/>
          <w:szCs w:val="22"/>
          <w:lang w:val="sr-Latn-RS"/>
        </w:rPr>
        <w:t>DKDU</w:t>
      </w:r>
      <w:r w:rsidRPr="00D63B75">
        <w:rPr>
          <w:sz w:val="22"/>
          <w:szCs w:val="22"/>
          <w:lang w:val="sr-Latn-RS"/>
        </w:rPr>
        <w:t xml:space="preserve">, uz prethodnu saglasnost Uprave KAP-a, sastavlja Memorandum u kojem </w:t>
      </w:r>
      <w:r w:rsidR="0069389D">
        <w:rPr>
          <w:sz w:val="22"/>
          <w:szCs w:val="22"/>
          <w:lang w:val="sr-Latn-RS"/>
        </w:rPr>
        <w:t xml:space="preserve">jasno i obrazloženo </w:t>
      </w:r>
      <w:r w:rsidRPr="00D63B75">
        <w:rPr>
          <w:sz w:val="22"/>
          <w:szCs w:val="22"/>
          <w:lang w:val="sr-Latn-RS"/>
        </w:rPr>
        <w:t>objašnjava Upravnom odboru KAP-a razloge predlog</w:t>
      </w:r>
      <w:r w:rsidR="0069389D">
        <w:rPr>
          <w:sz w:val="22"/>
          <w:szCs w:val="22"/>
          <w:lang w:val="sr-Latn-RS"/>
        </w:rPr>
        <w:t>a</w:t>
      </w:r>
      <w:r w:rsidRPr="00D63B75">
        <w:rPr>
          <w:sz w:val="22"/>
          <w:szCs w:val="22"/>
          <w:lang w:val="sr-Latn-RS"/>
        </w:rPr>
        <w:t xml:space="preserve"> za uklanjanje DP-a iz </w:t>
      </w:r>
      <w:proofErr w:type="spellStart"/>
      <w:r w:rsidR="0069389D">
        <w:rPr>
          <w:sz w:val="22"/>
          <w:szCs w:val="22"/>
          <w:lang w:val="sr-Latn-RS"/>
        </w:rPr>
        <w:t>DU</w:t>
      </w:r>
      <w:proofErr w:type="spellEnd"/>
      <w:r w:rsidRPr="00D63B75">
        <w:rPr>
          <w:sz w:val="22"/>
          <w:szCs w:val="22"/>
          <w:lang w:val="sr-Latn-RS"/>
        </w:rPr>
        <w:t>;</w:t>
      </w:r>
    </w:p>
    <w:p w14:paraId="566196CB" w14:textId="77777777" w:rsidR="00940853" w:rsidRPr="00D63B75" w:rsidRDefault="00940853" w:rsidP="00C24D36">
      <w:pPr>
        <w:pStyle w:val="Compact"/>
        <w:spacing w:before="0" w:after="0"/>
        <w:ind w:left="567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8E2CA40" w14:textId="0545B3B4" w:rsidR="00940853" w:rsidRPr="00D63B75" w:rsidRDefault="00940853" w:rsidP="00C24D36">
      <w:pPr>
        <w:pStyle w:val="NormalWeb"/>
        <w:numPr>
          <w:ilvl w:val="0"/>
          <w:numId w:val="41"/>
        </w:numPr>
        <w:spacing w:before="0" w:beforeAutospacing="0" w:after="0" w:afterAutospacing="0"/>
        <w:ind w:left="567" w:hanging="567"/>
        <w:jc w:val="both"/>
        <w:rPr>
          <w:sz w:val="22"/>
          <w:szCs w:val="22"/>
          <w:lang w:val="sr-Latn-RS"/>
        </w:rPr>
      </w:pPr>
      <w:r w:rsidRPr="00D63B75">
        <w:rPr>
          <w:sz w:val="22"/>
          <w:szCs w:val="22"/>
          <w:lang w:val="sr-Latn-RS"/>
        </w:rPr>
        <w:t xml:space="preserve">Uklanjanje </w:t>
      </w:r>
      <w:r w:rsidR="009C4AA9">
        <w:rPr>
          <w:sz w:val="22"/>
          <w:szCs w:val="22"/>
          <w:lang w:val="sr-Latn-RS"/>
        </w:rPr>
        <w:t>DP</w:t>
      </w:r>
      <w:r w:rsidRPr="00D63B75">
        <w:rPr>
          <w:sz w:val="22"/>
          <w:szCs w:val="22"/>
          <w:lang w:val="sr-Latn-RS"/>
        </w:rPr>
        <w:t xml:space="preserve"> iz </w:t>
      </w:r>
      <w:r w:rsidR="001B2341">
        <w:rPr>
          <w:sz w:val="22"/>
          <w:szCs w:val="22"/>
          <w:lang w:val="sr-Latn-RS"/>
        </w:rPr>
        <w:t>DKDU</w:t>
      </w:r>
      <w:r w:rsidRPr="00D63B75">
        <w:rPr>
          <w:sz w:val="22"/>
          <w:szCs w:val="22"/>
          <w:lang w:val="sr-Latn-RS"/>
        </w:rPr>
        <w:t>-a se takođe vrši iz sledećih razloga:</w:t>
      </w:r>
    </w:p>
    <w:p w14:paraId="2F75F7A8" w14:textId="7D65A48C" w:rsidR="00940853" w:rsidRPr="00D63B75" w:rsidRDefault="00940853" w:rsidP="00C24D36">
      <w:pPr>
        <w:pStyle w:val="Compact"/>
        <w:numPr>
          <w:ilvl w:val="1"/>
          <w:numId w:val="41"/>
        </w:numPr>
        <w:spacing w:before="0" w:after="0"/>
        <w:ind w:left="1134" w:hanging="567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kada je glavna imovina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privatizovana/prodata;</w:t>
      </w:r>
    </w:p>
    <w:p w14:paraId="5BAAABFD" w14:textId="2C1AC93D" w:rsidR="00940853" w:rsidRPr="00D63B75" w:rsidRDefault="00940853" w:rsidP="00C24D36">
      <w:pPr>
        <w:pStyle w:val="Compact"/>
        <w:numPr>
          <w:ilvl w:val="1"/>
          <w:numId w:val="41"/>
        </w:numPr>
        <w:spacing w:before="0" w:after="0"/>
        <w:ind w:left="1134" w:hanging="567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kada se situacija u </w:t>
      </w:r>
      <w:r w:rsidR="00CB6868">
        <w:rPr>
          <w:rFonts w:ascii="Times New Roman" w:hAnsi="Times New Roman" w:cs="Times New Roman"/>
          <w:sz w:val="22"/>
          <w:szCs w:val="22"/>
          <w:lang w:val="sr-Latn-RS"/>
        </w:rPr>
        <w:t>DP-u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9389D">
        <w:rPr>
          <w:rFonts w:ascii="Times New Roman" w:hAnsi="Times New Roman" w:cs="Times New Roman"/>
          <w:sz w:val="22"/>
          <w:szCs w:val="22"/>
          <w:lang w:val="sr-Latn-RS"/>
        </w:rPr>
        <w:t>stabilizovala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;</w:t>
      </w:r>
    </w:p>
    <w:p w14:paraId="3D94FF72" w14:textId="5901B339" w:rsidR="00940853" w:rsidRPr="00D63B75" w:rsidRDefault="00940853" w:rsidP="00C24D36">
      <w:pPr>
        <w:pStyle w:val="Compact"/>
        <w:numPr>
          <w:ilvl w:val="1"/>
          <w:numId w:val="41"/>
        </w:numPr>
        <w:spacing w:before="0" w:after="0"/>
        <w:ind w:left="1134" w:hanging="567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kada se status </w:t>
      </w:r>
      <w:r w:rsidR="00D63B75">
        <w:rPr>
          <w:rFonts w:ascii="Times New Roman" w:hAnsi="Times New Roman" w:cs="Times New Roman"/>
          <w:sz w:val="22"/>
          <w:szCs w:val="22"/>
          <w:lang w:val="sr-Latn-RS"/>
        </w:rPr>
        <w:t>DP-a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promeni posebnim aktom;</w:t>
      </w:r>
    </w:p>
    <w:p w14:paraId="18189FE5" w14:textId="105A379D" w:rsidR="00940853" w:rsidRPr="00D63B75" w:rsidRDefault="0069389D" w:rsidP="00C24D36">
      <w:pPr>
        <w:pStyle w:val="Compact"/>
        <w:numPr>
          <w:ilvl w:val="1"/>
          <w:numId w:val="41"/>
        </w:numPr>
        <w:spacing w:before="0" w:after="0"/>
        <w:ind w:left="1134" w:hanging="567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k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ada </w:t>
      </w:r>
      <w:r>
        <w:rPr>
          <w:rFonts w:ascii="Times New Roman" w:hAnsi="Times New Roman" w:cs="Times New Roman"/>
          <w:sz w:val="22"/>
          <w:szCs w:val="22"/>
          <w:lang w:val="sr-Latn-RS"/>
        </w:rPr>
        <w:t>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finansijska situacija </w:t>
      </w:r>
      <w:r>
        <w:rPr>
          <w:rFonts w:ascii="Times New Roman" w:hAnsi="Times New Roman" w:cs="Times New Roman"/>
          <w:sz w:val="22"/>
          <w:szCs w:val="22"/>
          <w:lang w:val="sr-Latn-RS"/>
        </w:rPr>
        <w:t>stabilizovana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obaveze </w:t>
      </w:r>
      <w:r>
        <w:rPr>
          <w:rFonts w:ascii="Times New Roman" w:hAnsi="Times New Roman" w:cs="Times New Roman"/>
          <w:sz w:val="22"/>
          <w:szCs w:val="22"/>
          <w:lang w:val="sr-Latn-RS"/>
        </w:rPr>
        <w:t>su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smanj</w:t>
      </w:r>
      <w:r>
        <w:rPr>
          <w:rFonts w:ascii="Times New Roman" w:hAnsi="Times New Roman" w:cs="Times New Roman"/>
          <w:sz w:val="22"/>
          <w:szCs w:val="22"/>
          <w:lang w:val="sr-Latn-RS"/>
        </w:rPr>
        <w:t>ene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naplata </w:t>
      </w:r>
      <w:r>
        <w:rPr>
          <w:rFonts w:ascii="Times New Roman" w:hAnsi="Times New Roman" w:cs="Times New Roman"/>
          <w:sz w:val="22"/>
          <w:szCs w:val="22"/>
          <w:lang w:val="sr-Latn-RS"/>
        </w:rPr>
        <w:t>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poveća</w:t>
      </w:r>
      <w:r>
        <w:rPr>
          <w:rFonts w:ascii="Times New Roman" w:hAnsi="Times New Roman" w:cs="Times New Roman"/>
          <w:sz w:val="22"/>
          <w:szCs w:val="22"/>
          <w:lang w:val="sr-Latn-RS"/>
        </w:rPr>
        <w:t>na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pravni sporovi se obrađuju ili rešavaju, zbog čega je </w:t>
      </w:r>
      <w:r w:rsidR="009C4AA9">
        <w:rPr>
          <w:rFonts w:ascii="Times New Roman" w:hAnsi="Times New Roman" w:cs="Times New Roman"/>
          <w:sz w:val="22"/>
          <w:szCs w:val="22"/>
          <w:lang w:val="sr-Latn-RS"/>
        </w:rPr>
        <w:t>DP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stavljeno pod </w:t>
      </w:r>
      <w:proofErr w:type="spellStart"/>
      <w:r>
        <w:rPr>
          <w:rFonts w:ascii="Times New Roman" w:hAnsi="Times New Roman" w:cs="Times New Roman"/>
          <w:sz w:val="22"/>
          <w:szCs w:val="22"/>
          <w:lang w:val="sr-Latn-RS"/>
        </w:rPr>
        <w:t>DU</w:t>
      </w:r>
      <w:proofErr w:type="spellEnd"/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03BAC1C0" w14:textId="77777777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2EA7A703" w14:textId="0261D8ED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17: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Izveštavanje </w:t>
      </w:r>
      <w:r w:rsidR="001B2341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DKDU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-a</w:t>
      </w:r>
    </w:p>
    <w:p w14:paraId="70BEE3C5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6DD777C" w14:textId="6909D5D5" w:rsidR="00655514" w:rsidRDefault="001B2341" w:rsidP="00655514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DKDU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nedeljno izveštava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ORKO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, preko </w:t>
      </w:r>
      <w:r w:rsidR="00287CA5">
        <w:rPr>
          <w:rFonts w:ascii="Times New Roman" w:hAnsi="Times New Roman" w:cs="Times New Roman"/>
          <w:sz w:val="22"/>
          <w:szCs w:val="22"/>
          <w:lang w:val="sr-Latn-RS"/>
        </w:rPr>
        <w:t>ORKO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 xml:space="preserve"> kod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proofErr w:type="spellStart"/>
      <w:r w:rsidR="00655514">
        <w:rPr>
          <w:rFonts w:ascii="Times New Roman" w:hAnsi="Times New Roman" w:cs="Times New Roman"/>
          <w:sz w:val="22"/>
          <w:szCs w:val="22"/>
          <w:lang w:val="sr-Latn-RS"/>
        </w:rPr>
        <w:t>ZUDO</w:t>
      </w:r>
      <w:proofErr w:type="spellEnd"/>
      <w:r w:rsidR="00655514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i na zahtev izvršno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g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 xml:space="preserve">a 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>KA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P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-a, koji je odgovoran za 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nadgledanje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i preduzimanje 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potrebnih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mera. Upravni odbor KA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P</w:t>
      </w:r>
      <w:r w:rsidR="00940853"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-a biće obavešten samo u strateškim slučajevima ili kada je 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isti uključen u odlučivanje.</w:t>
      </w:r>
    </w:p>
    <w:p w14:paraId="1AF7CDC6" w14:textId="77777777" w:rsidR="00655514" w:rsidRDefault="00655514" w:rsidP="00655514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E74F2A7" w14:textId="77777777" w:rsidR="00797C75" w:rsidRDefault="00797C75" w:rsidP="00655514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5EC4B67" w14:textId="77777777" w:rsidR="00797C75" w:rsidRDefault="00797C75" w:rsidP="00655514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5969C93" w14:textId="77777777" w:rsidR="00940853" w:rsidRPr="00D63B75" w:rsidRDefault="00940853" w:rsidP="00C24D36">
      <w:pPr>
        <w:pStyle w:val="FirstParagraph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Član 18: 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Stupanje na snagu</w:t>
      </w:r>
    </w:p>
    <w:p w14:paraId="3E0195A2" w14:textId="77777777" w:rsidR="00940853" w:rsidRPr="00D63B75" w:rsidRDefault="00940853" w:rsidP="00C24D36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5DD646B6" w14:textId="15DE229E" w:rsidR="00940853" w:rsidRPr="00D63B75" w:rsidRDefault="00940853" w:rsidP="00C24D36">
      <w:pPr>
        <w:pStyle w:val="BodyText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Ova ažurirana Uredba stupa na snagu danom usvajanja od strane Upravnog odbora KAP-a i zamenjuje sve prethodne odredbe Uredbe br. 2/2020 o direktnoj 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upravi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koje su u suprotnosti sa ovom verzijom i ukida Uredbu br. 05/2022 o odgovornostima Privremenog upravnog odbora i 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U</w:t>
      </w:r>
      <w:r w:rsidR="00C94AE5">
        <w:rPr>
          <w:rFonts w:ascii="Times New Roman" w:hAnsi="Times New Roman" w:cs="Times New Roman"/>
          <w:sz w:val="22"/>
          <w:szCs w:val="22"/>
          <w:lang w:val="sr-Latn-RS"/>
        </w:rPr>
        <w:t>pravnog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 xml:space="preserve"> direktora DP </w:t>
      </w:r>
      <w:proofErr w:type="spellStart"/>
      <w:r w:rsidRPr="00D63B75">
        <w:rPr>
          <w:rFonts w:ascii="Times New Roman" w:hAnsi="Times New Roman" w:cs="Times New Roman"/>
          <w:sz w:val="22"/>
          <w:szCs w:val="22"/>
          <w:lang w:val="sr-Latn-RS"/>
        </w:rPr>
        <w:t>Ine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>x</w:t>
      </w:r>
      <w:proofErr w:type="spellEnd"/>
      <w:r w:rsidR="00655514">
        <w:rPr>
          <w:rFonts w:ascii="Times New Roman" w:hAnsi="Times New Roman" w:cs="Times New Roman"/>
          <w:sz w:val="22"/>
          <w:szCs w:val="22"/>
          <w:lang w:val="sr-Latn-RS"/>
        </w:rPr>
        <w:t xml:space="preserve"> Šar Planina </w:t>
      </w:r>
      <w:r w:rsidRPr="00D63B75">
        <w:rPr>
          <w:rFonts w:ascii="Times New Roman" w:hAnsi="Times New Roman" w:cs="Times New Roman"/>
          <w:sz w:val="22"/>
          <w:szCs w:val="22"/>
          <w:lang w:val="sr-Latn-RS"/>
        </w:rPr>
        <w:t>u Brezovici .</w:t>
      </w:r>
    </w:p>
    <w:p w14:paraId="00638C50" w14:textId="77777777" w:rsidR="00940853" w:rsidRPr="00D63B75" w:rsidRDefault="00940853" w:rsidP="00C24D36">
      <w:pPr>
        <w:pStyle w:val="BodyText"/>
        <w:spacing w:before="0" w:after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60A8486" w14:textId="77777777" w:rsidR="00940853" w:rsidRPr="00D63B75" w:rsidRDefault="00940853" w:rsidP="00C24D36">
      <w:pPr>
        <w:widowControl w:val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C8AC9A4" w14:textId="1703C7D1" w:rsidR="00940853" w:rsidRPr="00D63B75" w:rsidRDefault="00940853" w:rsidP="00C24D36">
      <w:pPr>
        <w:widowControl w:val="0"/>
        <w:rPr>
          <w:rFonts w:ascii="Times New Roman" w:hAnsi="Times New Roman" w:cs="Times New Roman"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sz w:val="22"/>
          <w:szCs w:val="22"/>
          <w:lang w:val="sr-Latn-RS"/>
        </w:rPr>
        <w:t>Priština, datum 30. jul 2025.</w:t>
      </w:r>
      <w:r w:rsidR="00655514">
        <w:rPr>
          <w:rFonts w:ascii="Times New Roman" w:hAnsi="Times New Roman" w:cs="Times New Roman"/>
          <w:sz w:val="22"/>
          <w:szCs w:val="22"/>
          <w:lang w:val="sr-Latn-RS"/>
        </w:rPr>
        <w:t xml:space="preserve"> godine</w:t>
      </w:r>
    </w:p>
    <w:p w14:paraId="5366934C" w14:textId="77777777" w:rsidR="00940853" w:rsidRPr="00D63B75" w:rsidRDefault="00940853" w:rsidP="00C24D36">
      <w:pPr>
        <w:rPr>
          <w:rFonts w:ascii="Times New Roman" w:hAnsi="Times New Roman" w:cs="Times New Roman"/>
          <w:sz w:val="22"/>
          <w:szCs w:val="22"/>
          <w:lang w:val="sr-Latn-RS"/>
        </w:rPr>
      </w:pPr>
    </w:p>
    <w:p w14:paraId="212DA1D4" w14:textId="77777777" w:rsidR="00940853" w:rsidRPr="00D63B75" w:rsidRDefault="00940853" w:rsidP="00C24D36">
      <w:pPr>
        <w:rPr>
          <w:rFonts w:ascii="Times New Roman" w:hAnsi="Times New Roman" w:cs="Times New Roman"/>
          <w:sz w:val="22"/>
          <w:szCs w:val="22"/>
          <w:lang w:val="sr-Latn-RS"/>
        </w:rPr>
      </w:pPr>
    </w:p>
    <w:p w14:paraId="6EA605F9" w14:textId="77777777" w:rsidR="00940853" w:rsidRPr="00D63B75" w:rsidRDefault="00940853" w:rsidP="00C24D36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___________________</w:t>
      </w:r>
    </w:p>
    <w:p w14:paraId="724017FE" w14:textId="24F169EE" w:rsidR="00940853" w:rsidRPr="00D63B75" w:rsidRDefault="00940853" w:rsidP="00655514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Mentor </w:t>
      </w:r>
      <w:proofErr w:type="spellStart"/>
      <w:r w:rsidR="00655514" w:rsidRPr="00655514">
        <w:rPr>
          <w:rFonts w:ascii="Times New Roman" w:hAnsi="Times New Roman" w:cs="Times New Roman"/>
          <w:b/>
          <w:bCs/>
          <w:sz w:val="22"/>
          <w:szCs w:val="22"/>
          <w:lang w:val="sq-AL"/>
        </w:rPr>
        <w:t>Hyseni</w:t>
      </w:r>
      <w:proofErr w:type="spellEnd"/>
    </w:p>
    <w:p w14:paraId="1FE552E7" w14:textId="1BCC6B95" w:rsidR="00940853" w:rsidRPr="00D63B75" w:rsidRDefault="00940853" w:rsidP="00C24D36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Predsed</w:t>
      </w:r>
      <w:r w:rsidR="00655514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avajući u</w:t>
      </w: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pravnog odbora</w:t>
      </w:r>
    </w:p>
    <w:p w14:paraId="3BAA237D" w14:textId="77777777" w:rsidR="00940853" w:rsidRPr="00D63B75" w:rsidRDefault="00940853" w:rsidP="00C24D36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D63B7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Kosovska agencija za privatizaciju</w:t>
      </w:r>
    </w:p>
    <w:p w14:paraId="09203566" w14:textId="77777777" w:rsidR="00940853" w:rsidRPr="00D63B75" w:rsidRDefault="00940853" w:rsidP="00C24D36">
      <w:pPr>
        <w:rPr>
          <w:rFonts w:ascii="Times New Roman" w:hAnsi="Times New Roman" w:cs="Times New Roman"/>
          <w:sz w:val="22"/>
          <w:szCs w:val="22"/>
          <w:lang w:val="sr-Latn-RS"/>
        </w:rPr>
      </w:pPr>
    </w:p>
    <w:sectPr w:rsidR="00940853" w:rsidRPr="00D63B75" w:rsidSect="00170832">
      <w:headerReference w:type="default" r:id="rId8"/>
      <w:footerReference w:type="default" r:id="rId9"/>
      <w:footnotePr>
        <w:numRestart w:val="eachSect"/>
      </w:footnotePr>
      <w:pgSz w:w="12240" w:h="15840"/>
      <w:pgMar w:top="1440" w:right="1440" w:bottom="1440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FB36" w14:textId="77777777" w:rsidR="00A2303D" w:rsidRDefault="00A2303D" w:rsidP="00BE7162">
      <w:pPr>
        <w:spacing w:after="0"/>
      </w:pPr>
      <w:r>
        <w:separator/>
      </w:r>
    </w:p>
  </w:endnote>
  <w:endnote w:type="continuationSeparator" w:id="0">
    <w:p w14:paraId="0CDF5D9D" w14:textId="77777777" w:rsidR="00A2303D" w:rsidRDefault="00A2303D" w:rsidP="00BE71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769616900"/>
      <w:docPartObj>
        <w:docPartGallery w:val="Page Numbers (Top of Page)"/>
        <w:docPartUnique/>
      </w:docPartObj>
    </w:sdtPr>
    <w:sdtContent>
      <w:p w14:paraId="606DE688" w14:textId="7790D41B" w:rsidR="00D63B75" w:rsidRPr="00D63B75" w:rsidRDefault="00D63B75" w:rsidP="00D63B75">
        <w:pPr>
          <w:pStyle w:val="Footer"/>
          <w:pBdr>
            <w:top w:val="single" w:sz="4" w:space="1" w:color="auto"/>
          </w:pBdr>
          <w:tabs>
            <w:tab w:val="right" w:pos="9356"/>
          </w:tabs>
          <w:jc w:val="center"/>
          <w:rPr>
            <w:rFonts w:ascii="Times New Roman" w:hAnsi="Times New Roman" w:cs="Times New Roman"/>
            <w:sz w:val="20"/>
            <w:szCs w:val="20"/>
            <w:lang w:val="sr-Latn-RS"/>
          </w:rPr>
        </w:pPr>
        <w:r w:rsidRPr="00D63B75">
          <w:rPr>
            <w:rFonts w:ascii="Times New Roman" w:hAnsi="Times New Roman" w:cs="Times New Roman"/>
            <w:sz w:val="20"/>
            <w:szCs w:val="20"/>
            <w:lang w:val="sr-Latn-RS"/>
          </w:rPr>
          <w:t>Uredba br</w:t>
        </w:r>
        <w:r w:rsidR="00CB3632" w:rsidRPr="00D63B75">
          <w:rPr>
            <w:rFonts w:ascii="Times New Roman" w:hAnsi="Times New Roman" w:cs="Times New Roman"/>
            <w:sz w:val="20"/>
            <w:szCs w:val="20"/>
            <w:lang w:val="sr-Latn-RS"/>
          </w:rPr>
          <w:t>. 07/2025 о</w:t>
        </w:r>
        <w:r w:rsidRPr="00D63B75">
          <w:rPr>
            <w:rFonts w:ascii="Times New Roman" w:hAnsi="Times New Roman" w:cs="Times New Roman"/>
            <w:sz w:val="20"/>
            <w:szCs w:val="20"/>
            <w:lang w:val="sr-Latn-RS"/>
          </w:rPr>
          <w:t xml:space="preserve"> direktnom upravljanju </w:t>
        </w:r>
        <w:r>
          <w:rPr>
            <w:rFonts w:ascii="Times New Roman" w:hAnsi="Times New Roman" w:cs="Times New Roman"/>
            <w:sz w:val="20"/>
            <w:szCs w:val="20"/>
            <w:lang w:val="sr-Latn-RS"/>
          </w:rPr>
          <w:t>DP-ima</w:t>
        </w:r>
      </w:p>
      <w:p w14:paraId="2DF83178" w14:textId="77777777" w:rsidR="00CB3632" w:rsidRDefault="00CB3632" w:rsidP="00CB3632">
        <w:pPr>
          <w:pStyle w:val="Footer"/>
          <w:pBdr>
            <w:top w:val="single" w:sz="4" w:space="1" w:color="auto"/>
          </w:pBdr>
          <w:tabs>
            <w:tab w:val="right" w:pos="9356"/>
          </w:tabs>
          <w:jc w:val="center"/>
          <w:rPr>
            <w:sz w:val="20"/>
            <w:szCs w:val="20"/>
          </w:rPr>
        </w:pP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fldChar w:fldCharType="begin"/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instrText xml:space="preserve"> PAGE </w:instrText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fldChar w:fldCharType="separate"/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t xml:space="preserve">1 </w:t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fldChar w:fldCharType="end"/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t xml:space="preserve">/ </w:t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fldChar w:fldCharType="begin"/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instrText xml:space="preserve"> NUMPAGES  </w:instrText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fldChar w:fldCharType="separate"/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t>16</w:t>
        </w:r>
        <w:r w:rsidRPr="00CB3632">
          <w:rPr>
            <w:rFonts w:ascii="Times New Roman" w:hAnsi="Times New Roman" w:cs="Times New Roman"/>
            <w:sz w:val="20"/>
            <w:szCs w:val="20"/>
            <w:lang w:val="sq-AL"/>
          </w:rPr>
          <w:fldChar w:fldCharType="end"/>
        </w:r>
      </w:p>
    </w:sdtContent>
  </w:sdt>
  <w:p w14:paraId="554AA0A5" w14:textId="77777777" w:rsidR="003C5313" w:rsidRDefault="003C5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6476" w14:textId="77777777" w:rsidR="00A2303D" w:rsidRDefault="00A2303D" w:rsidP="00BE7162">
      <w:pPr>
        <w:spacing w:after="0"/>
      </w:pPr>
      <w:r>
        <w:separator/>
      </w:r>
    </w:p>
  </w:footnote>
  <w:footnote w:type="continuationSeparator" w:id="0">
    <w:p w14:paraId="515BACAF" w14:textId="77777777" w:rsidR="00A2303D" w:rsidRDefault="00A2303D" w:rsidP="00BE71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EB4C" w14:textId="4F516C19" w:rsidR="00CB3632" w:rsidRDefault="00CB3632" w:rsidP="00CB3632">
    <w:pPr>
      <w:pStyle w:val="Header"/>
      <w:jc w:val="center"/>
    </w:pPr>
    <w:r w:rsidRPr="00CB3632">
      <w:rPr>
        <w:noProof/>
        <w:lang w:val="sq-AL"/>
      </w:rPr>
      <w:drawing>
        <wp:inline distT="0" distB="0" distL="0" distR="0" wp14:anchorId="01ACE675" wp14:editId="6111D524">
          <wp:extent cx="3219450" cy="800100"/>
          <wp:effectExtent l="0" t="0" r="0" b="0"/>
          <wp:docPr id="4" name="Picture 4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3A5"/>
    <w:multiLevelType w:val="multilevel"/>
    <w:tmpl w:val="2AE2800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5" w:hanging="78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1BE0ABF"/>
    <w:multiLevelType w:val="multilevel"/>
    <w:tmpl w:val="ABDE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D40225"/>
    <w:multiLevelType w:val="hybridMultilevel"/>
    <w:tmpl w:val="38F4494A"/>
    <w:lvl w:ilvl="0" w:tplc="19A2B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E75090"/>
    <w:multiLevelType w:val="multilevel"/>
    <w:tmpl w:val="B93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D037B8"/>
    <w:multiLevelType w:val="multilevel"/>
    <w:tmpl w:val="B93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4D34A7"/>
    <w:multiLevelType w:val="multilevel"/>
    <w:tmpl w:val="B93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D61A7"/>
    <w:multiLevelType w:val="multilevel"/>
    <w:tmpl w:val="1C6C9C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864161"/>
    <w:multiLevelType w:val="multilevel"/>
    <w:tmpl w:val="AFBC33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1526ED"/>
    <w:multiLevelType w:val="multilevel"/>
    <w:tmpl w:val="2EC834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726A93"/>
    <w:multiLevelType w:val="hybridMultilevel"/>
    <w:tmpl w:val="50A6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1C79"/>
    <w:multiLevelType w:val="multilevel"/>
    <w:tmpl w:val="2EEA22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4D2190"/>
    <w:multiLevelType w:val="multilevel"/>
    <w:tmpl w:val="93F0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71D6D"/>
    <w:multiLevelType w:val="multilevel"/>
    <w:tmpl w:val="08BC7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B4C21"/>
    <w:multiLevelType w:val="multilevel"/>
    <w:tmpl w:val="AF8C1F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" w:eastAsiaTheme="minorHAnsi" w:hAnsi="Helvetica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2F336E"/>
    <w:multiLevelType w:val="multilevel"/>
    <w:tmpl w:val="B93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FE5F00"/>
    <w:multiLevelType w:val="multilevel"/>
    <w:tmpl w:val="95509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F4F0C"/>
    <w:multiLevelType w:val="multilevel"/>
    <w:tmpl w:val="ABDE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EE85826"/>
    <w:multiLevelType w:val="multilevel"/>
    <w:tmpl w:val="E2F0C2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9B2AD0"/>
    <w:multiLevelType w:val="hybridMultilevel"/>
    <w:tmpl w:val="280A8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43F24"/>
    <w:multiLevelType w:val="hybridMultilevel"/>
    <w:tmpl w:val="54301640"/>
    <w:lvl w:ilvl="0" w:tplc="7FF2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1D46C53"/>
    <w:multiLevelType w:val="multilevel"/>
    <w:tmpl w:val="E75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7436C9"/>
    <w:multiLevelType w:val="multilevel"/>
    <w:tmpl w:val="EC66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2750AD"/>
    <w:multiLevelType w:val="multilevel"/>
    <w:tmpl w:val="91E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0E6213"/>
    <w:multiLevelType w:val="hybridMultilevel"/>
    <w:tmpl w:val="D1D2E38A"/>
    <w:lvl w:ilvl="0" w:tplc="FB7E9424">
      <w:start w:val="1"/>
      <w:numFmt w:val="lowerLetter"/>
      <w:lvlText w:val="%1)"/>
      <w:lvlJc w:val="left"/>
      <w:pPr>
        <w:ind w:left="4418" w:hanging="360"/>
      </w:pPr>
      <w:rPr>
        <w:rFonts w:eastAsia="Times New Roman" w:cs="Calibri" w:hint="default"/>
      </w:rPr>
    </w:lvl>
    <w:lvl w:ilvl="1" w:tplc="04090019">
      <w:start w:val="1"/>
      <w:numFmt w:val="lowerLetter"/>
      <w:lvlText w:val="%2."/>
      <w:lvlJc w:val="left"/>
      <w:pPr>
        <w:ind w:left="5138" w:hanging="360"/>
      </w:pPr>
    </w:lvl>
    <w:lvl w:ilvl="2" w:tplc="0409001B" w:tentative="1">
      <w:start w:val="1"/>
      <w:numFmt w:val="lowerRoman"/>
      <w:lvlText w:val="%3."/>
      <w:lvlJc w:val="right"/>
      <w:pPr>
        <w:ind w:left="5858" w:hanging="180"/>
      </w:pPr>
    </w:lvl>
    <w:lvl w:ilvl="3" w:tplc="0409000F" w:tentative="1">
      <w:start w:val="1"/>
      <w:numFmt w:val="decimal"/>
      <w:lvlText w:val="%4."/>
      <w:lvlJc w:val="left"/>
      <w:pPr>
        <w:ind w:left="6578" w:hanging="360"/>
      </w:pPr>
    </w:lvl>
    <w:lvl w:ilvl="4" w:tplc="04090019" w:tentative="1">
      <w:start w:val="1"/>
      <w:numFmt w:val="lowerLetter"/>
      <w:lvlText w:val="%5."/>
      <w:lvlJc w:val="left"/>
      <w:pPr>
        <w:ind w:left="7298" w:hanging="360"/>
      </w:pPr>
    </w:lvl>
    <w:lvl w:ilvl="5" w:tplc="0409001B" w:tentative="1">
      <w:start w:val="1"/>
      <w:numFmt w:val="lowerRoman"/>
      <w:lvlText w:val="%6."/>
      <w:lvlJc w:val="right"/>
      <w:pPr>
        <w:ind w:left="8018" w:hanging="180"/>
      </w:pPr>
    </w:lvl>
    <w:lvl w:ilvl="6" w:tplc="0409000F" w:tentative="1">
      <w:start w:val="1"/>
      <w:numFmt w:val="decimal"/>
      <w:lvlText w:val="%7."/>
      <w:lvlJc w:val="left"/>
      <w:pPr>
        <w:ind w:left="8738" w:hanging="360"/>
      </w:pPr>
    </w:lvl>
    <w:lvl w:ilvl="7" w:tplc="04090019" w:tentative="1">
      <w:start w:val="1"/>
      <w:numFmt w:val="lowerLetter"/>
      <w:lvlText w:val="%8."/>
      <w:lvlJc w:val="left"/>
      <w:pPr>
        <w:ind w:left="9458" w:hanging="360"/>
      </w:pPr>
    </w:lvl>
    <w:lvl w:ilvl="8" w:tplc="0409001B" w:tentative="1">
      <w:start w:val="1"/>
      <w:numFmt w:val="lowerRoman"/>
      <w:lvlText w:val="%9."/>
      <w:lvlJc w:val="right"/>
      <w:pPr>
        <w:ind w:left="10178" w:hanging="180"/>
      </w:pPr>
    </w:lvl>
  </w:abstractNum>
  <w:abstractNum w:abstractNumId="24" w15:restartNumberingAfterBreak="0">
    <w:nsid w:val="30AB5EE1"/>
    <w:multiLevelType w:val="multilevel"/>
    <w:tmpl w:val="6FB024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2E173F"/>
    <w:multiLevelType w:val="multilevel"/>
    <w:tmpl w:val="09961D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6B333F"/>
    <w:multiLevelType w:val="multilevel"/>
    <w:tmpl w:val="739EFE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C23233"/>
    <w:multiLevelType w:val="multilevel"/>
    <w:tmpl w:val="6DA6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0596879"/>
    <w:multiLevelType w:val="multilevel"/>
    <w:tmpl w:val="4A04D5D8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29" w15:restartNumberingAfterBreak="0">
    <w:nsid w:val="408C745A"/>
    <w:multiLevelType w:val="multilevel"/>
    <w:tmpl w:val="C76E7A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1AB7420"/>
    <w:multiLevelType w:val="hybridMultilevel"/>
    <w:tmpl w:val="EDC2C928"/>
    <w:lvl w:ilvl="0" w:tplc="CEB23BF8">
      <w:start w:val="1"/>
      <w:numFmt w:val="decimal"/>
      <w:lvlText w:val="Čla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54CE4"/>
    <w:multiLevelType w:val="multilevel"/>
    <w:tmpl w:val="736A12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" w:eastAsiaTheme="minorHAnsi" w:hAnsi="Helvetica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9CF55A0"/>
    <w:multiLevelType w:val="multilevel"/>
    <w:tmpl w:val="263E68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3" w15:restartNumberingAfterBreak="0">
    <w:nsid w:val="49F041F8"/>
    <w:multiLevelType w:val="multilevel"/>
    <w:tmpl w:val="AF8C1F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" w:eastAsiaTheme="minorHAnsi" w:hAnsi="Helvetica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7C7E72"/>
    <w:multiLevelType w:val="hybridMultilevel"/>
    <w:tmpl w:val="69A44764"/>
    <w:lvl w:ilvl="0" w:tplc="4E0A3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254318"/>
    <w:multiLevelType w:val="multilevel"/>
    <w:tmpl w:val="570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1E0B8D"/>
    <w:multiLevelType w:val="multilevel"/>
    <w:tmpl w:val="8F0C45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A6537A"/>
    <w:multiLevelType w:val="multilevel"/>
    <w:tmpl w:val="B6F6A1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" w:eastAsiaTheme="minorHAnsi" w:hAnsi="Helvetica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B1F0F7D"/>
    <w:multiLevelType w:val="multilevel"/>
    <w:tmpl w:val="B34A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F87345"/>
    <w:multiLevelType w:val="multilevel"/>
    <w:tmpl w:val="FEBAD16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647490"/>
    <w:multiLevelType w:val="multilevel"/>
    <w:tmpl w:val="2A9282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C97E20"/>
    <w:multiLevelType w:val="multilevel"/>
    <w:tmpl w:val="AF8C1F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" w:eastAsiaTheme="minorHAnsi" w:hAnsi="Helvetica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D9258B"/>
    <w:multiLevelType w:val="hybridMultilevel"/>
    <w:tmpl w:val="6F5C8BF8"/>
    <w:lvl w:ilvl="0" w:tplc="20EA37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A434B8F"/>
    <w:multiLevelType w:val="multilevel"/>
    <w:tmpl w:val="DD9AF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6AF633C3"/>
    <w:multiLevelType w:val="hybridMultilevel"/>
    <w:tmpl w:val="D2463E62"/>
    <w:lvl w:ilvl="0" w:tplc="BB88C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EF75BB2"/>
    <w:multiLevelType w:val="hybridMultilevel"/>
    <w:tmpl w:val="CA30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8052E"/>
    <w:multiLevelType w:val="multilevel"/>
    <w:tmpl w:val="E21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ED6ED1"/>
    <w:multiLevelType w:val="hybridMultilevel"/>
    <w:tmpl w:val="3186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F487D"/>
    <w:multiLevelType w:val="multilevel"/>
    <w:tmpl w:val="5204B96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3683A50"/>
    <w:multiLevelType w:val="multilevel"/>
    <w:tmpl w:val="9998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9925D1"/>
    <w:multiLevelType w:val="multilevel"/>
    <w:tmpl w:val="0F48BA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FDE4059"/>
    <w:multiLevelType w:val="multilevel"/>
    <w:tmpl w:val="90FA2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271134287">
    <w:abstractNumId w:val="31"/>
  </w:num>
  <w:num w:numId="2" w16cid:durableId="1030686262">
    <w:abstractNumId w:val="30"/>
  </w:num>
  <w:num w:numId="3" w16cid:durableId="181285546">
    <w:abstractNumId w:val="26"/>
  </w:num>
  <w:num w:numId="4" w16cid:durableId="912593275">
    <w:abstractNumId w:val="20"/>
  </w:num>
  <w:num w:numId="5" w16cid:durableId="362904531">
    <w:abstractNumId w:val="8"/>
  </w:num>
  <w:num w:numId="6" w16cid:durableId="177545788">
    <w:abstractNumId w:val="36"/>
  </w:num>
  <w:num w:numId="7" w16cid:durableId="94908316">
    <w:abstractNumId w:val="7"/>
  </w:num>
  <w:num w:numId="8" w16cid:durableId="1879049944">
    <w:abstractNumId w:val="25"/>
  </w:num>
  <w:num w:numId="9" w16cid:durableId="542642744">
    <w:abstractNumId w:val="29"/>
  </w:num>
  <w:num w:numId="10" w16cid:durableId="1672902347">
    <w:abstractNumId w:val="40"/>
  </w:num>
  <w:num w:numId="11" w16cid:durableId="15891967">
    <w:abstractNumId w:val="48"/>
  </w:num>
  <w:num w:numId="12" w16cid:durableId="1337656004">
    <w:abstractNumId w:val="39"/>
  </w:num>
  <w:num w:numId="13" w16cid:durableId="1302885368">
    <w:abstractNumId w:val="50"/>
  </w:num>
  <w:num w:numId="14" w16cid:durableId="1892840226">
    <w:abstractNumId w:val="37"/>
  </w:num>
  <w:num w:numId="15" w16cid:durableId="5600485">
    <w:abstractNumId w:val="33"/>
  </w:num>
  <w:num w:numId="16" w16cid:durableId="2087720921">
    <w:abstractNumId w:val="0"/>
  </w:num>
  <w:num w:numId="17" w16cid:durableId="1855149970">
    <w:abstractNumId w:val="23"/>
  </w:num>
  <w:num w:numId="18" w16cid:durableId="2043700518">
    <w:abstractNumId w:val="42"/>
  </w:num>
  <w:num w:numId="19" w16cid:durableId="1628663100">
    <w:abstractNumId w:val="17"/>
  </w:num>
  <w:num w:numId="20" w16cid:durableId="765687847">
    <w:abstractNumId w:val="32"/>
  </w:num>
  <w:num w:numId="21" w16cid:durableId="705301692">
    <w:abstractNumId w:val="44"/>
  </w:num>
  <w:num w:numId="22" w16cid:durableId="1158226006">
    <w:abstractNumId w:val="13"/>
  </w:num>
  <w:num w:numId="23" w16cid:durableId="2078431871">
    <w:abstractNumId w:val="19"/>
  </w:num>
  <w:num w:numId="24" w16cid:durableId="565140761">
    <w:abstractNumId w:val="41"/>
  </w:num>
  <w:num w:numId="25" w16cid:durableId="1236356096">
    <w:abstractNumId w:val="10"/>
  </w:num>
  <w:num w:numId="26" w16cid:durableId="1080130107">
    <w:abstractNumId w:val="6"/>
  </w:num>
  <w:num w:numId="27" w16cid:durableId="1452169074">
    <w:abstractNumId w:val="47"/>
  </w:num>
  <w:num w:numId="28" w16cid:durableId="348068508">
    <w:abstractNumId w:val="16"/>
  </w:num>
  <w:num w:numId="29" w16cid:durableId="629751396">
    <w:abstractNumId w:val="24"/>
  </w:num>
  <w:num w:numId="30" w16cid:durableId="52631346">
    <w:abstractNumId w:val="34"/>
  </w:num>
  <w:num w:numId="31" w16cid:durableId="1061635882">
    <w:abstractNumId w:val="1"/>
  </w:num>
  <w:num w:numId="32" w16cid:durableId="115414663">
    <w:abstractNumId w:val="28"/>
  </w:num>
  <w:num w:numId="33" w16cid:durableId="207575703">
    <w:abstractNumId w:val="18"/>
  </w:num>
  <w:num w:numId="34" w16cid:durableId="1817454779">
    <w:abstractNumId w:val="14"/>
  </w:num>
  <w:num w:numId="35" w16cid:durableId="408383712">
    <w:abstractNumId w:val="9"/>
  </w:num>
  <w:num w:numId="36" w16cid:durableId="457921265">
    <w:abstractNumId w:val="3"/>
  </w:num>
  <w:num w:numId="37" w16cid:durableId="2125925362">
    <w:abstractNumId w:val="45"/>
  </w:num>
  <w:num w:numId="38" w16cid:durableId="979918594">
    <w:abstractNumId w:val="5"/>
  </w:num>
  <w:num w:numId="39" w16cid:durableId="1884168906">
    <w:abstractNumId w:val="4"/>
  </w:num>
  <w:num w:numId="40" w16cid:durableId="175388864">
    <w:abstractNumId w:val="2"/>
  </w:num>
  <w:num w:numId="41" w16cid:durableId="1645890889">
    <w:abstractNumId w:val="27"/>
  </w:num>
  <w:num w:numId="42" w16cid:durableId="401492356">
    <w:abstractNumId w:val="38"/>
  </w:num>
  <w:num w:numId="43" w16cid:durableId="761413262">
    <w:abstractNumId w:val="15"/>
  </w:num>
  <w:num w:numId="44" w16cid:durableId="2044356682">
    <w:abstractNumId w:val="22"/>
  </w:num>
  <w:num w:numId="45" w16cid:durableId="1630281798">
    <w:abstractNumId w:val="46"/>
  </w:num>
  <w:num w:numId="46" w16cid:durableId="530261224">
    <w:abstractNumId w:val="21"/>
  </w:num>
  <w:num w:numId="47" w16cid:durableId="810295224">
    <w:abstractNumId w:val="11"/>
  </w:num>
  <w:num w:numId="48" w16cid:durableId="2007442658">
    <w:abstractNumId w:val="35"/>
  </w:num>
  <w:num w:numId="49" w16cid:durableId="1694725938">
    <w:abstractNumId w:val="49"/>
  </w:num>
  <w:num w:numId="50" w16cid:durableId="2112503371">
    <w:abstractNumId w:val="43"/>
  </w:num>
  <w:num w:numId="51" w16cid:durableId="618873231">
    <w:abstractNumId w:val="51"/>
  </w:num>
  <w:num w:numId="52" w16cid:durableId="1635715728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45"/>
    <w:rsid w:val="00000F00"/>
    <w:rsid w:val="0001438B"/>
    <w:rsid w:val="00023BFA"/>
    <w:rsid w:val="00033AC3"/>
    <w:rsid w:val="000408CA"/>
    <w:rsid w:val="00051E03"/>
    <w:rsid w:val="00054C88"/>
    <w:rsid w:val="00072DC6"/>
    <w:rsid w:val="00081D92"/>
    <w:rsid w:val="000B225A"/>
    <w:rsid w:val="000C2E13"/>
    <w:rsid w:val="000C3B4D"/>
    <w:rsid w:val="000D0ECF"/>
    <w:rsid w:val="000E6BEB"/>
    <w:rsid w:val="00100551"/>
    <w:rsid w:val="00103B0D"/>
    <w:rsid w:val="00115309"/>
    <w:rsid w:val="001257E2"/>
    <w:rsid w:val="0014034C"/>
    <w:rsid w:val="00145C3B"/>
    <w:rsid w:val="00163DAA"/>
    <w:rsid w:val="00165395"/>
    <w:rsid w:val="00165B0A"/>
    <w:rsid w:val="00170832"/>
    <w:rsid w:val="0018165F"/>
    <w:rsid w:val="00184526"/>
    <w:rsid w:val="001912F5"/>
    <w:rsid w:val="0019363E"/>
    <w:rsid w:val="00193BB9"/>
    <w:rsid w:val="001B2341"/>
    <w:rsid w:val="001B2AED"/>
    <w:rsid w:val="001E3B2F"/>
    <w:rsid w:val="00227DBC"/>
    <w:rsid w:val="00235778"/>
    <w:rsid w:val="00274117"/>
    <w:rsid w:val="00287CA5"/>
    <w:rsid w:val="00292A0B"/>
    <w:rsid w:val="0029572C"/>
    <w:rsid w:val="00297261"/>
    <w:rsid w:val="002A0556"/>
    <w:rsid w:val="002B1D03"/>
    <w:rsid w:val="002D196F"/>
    <w:rsid w:val="002D46F7"/>
    <w:rsid w:val="002E5779"/>
    <w:rsid w:val="002F17FC"/>
    <w:rsid w:val="002F49F5"/>
    <w:rsid w:val="0030508E"/>
    <w:rsid w:val="00305D08"/>
    <w:rsid w:val="00326277"/>
    <w:rsid w:val="00327AE6"/>
    <w:rsid w:val="00331225"/>
    <w:rsid w:val="00345910"/>
    <w:rsid w:val="003460D8"/>
    <w:rsid w:val="00346472"/>
    <w:rsid w:val="003B0689"/>
    <w:rsid w:val="003B2CE8"/>
    <w:rsid w:val="003B3E7B"/>
    <w:rsid w:val="003C5313"/>
    <w:rsid w:val="00426AEA"/>
    <w:rsid w:val="00447A57"/>
    <w:rsid w:val="00460D27"/>
    <w:rsid w:val="00463605"/>
    <w:rsid w:val="0047517A"/>
    <w:rsid w:val="0050156E"/>
    <w:rsid w:val="00526283"/>
    <w:rsid w:val="00535278"/>
    <w:rsid w:val="00547081"/>
    <w:rsid w:val="0056302F"/>
    <w:rsid w:val="00565FCC"/>
    <w:rsid w:val="00572E48"/>
    <w:rsid w:val="00582240"/>
    <w:rsid w:val="00584CA9"/>
    <w:rsid w:val="005852B3"/>
    <w:rsid w:val="00590DE5"/>
    <w:rsid w:val="005A01A0"/>
    <w:rsid w:val="005A71F3"/>
    <w:rsid w:val="005D18B5"/>
    <w:rsid w:val="005D2C11"/>
    <w:rsid w:val="005E6D73"/>
    <w:rsid w:val="005F2575"/>
    <w:rsid w:val="005F3CC1"/>
    <w:rsid w:val="005F5298"/>
    <w:rsid w:val="00613D4C"/>
    <w:rsid w:val="0062545C"/>
    <w:rsid w:val="00626C39"/>
    <w:rsid w:val="00640A97"/>
    <w:rsid w:val="00642038"/>
    <w:rsid w:val="00655514"/>
    <w:rsid w:val="00655A50"/>
    <w:rsid w:val="0069389D"/>
    <w:rsid w:val="006C0506"/>
    <w:rsid w:val="006C2A6C"/>
    <w:rsid w:val="006F6A94"/>
    <w:rsid w:val="0071637A"/>
    <w:rsid w:val="00720188"/>
    <w:rsid w:val="0072638B"/>
    <w:rsid w:val="00736295"/>
    <w:rsid w:val="00797C75"/>
    <w:rsid w:val="007E2CF6"/>
    <w:rsid w:val="007F6356"/>
    <w:rsid w:val="00813BF4"/>
    <w:rsid w:val="008338C7"/>
    <w:rsid w:val="00846D91"/>
    <w:rsid w:val="0087138A"/>
    <w:rsid w:val="00891680"/>
    <w:rsid w:val="008938B9"/>
    <w:rsid w:val="008A0862"/>
    <w:rsid w:val="008A7737"/>
    <w:rsid w:val="008C0AD2"/>
    <w:rsid w:val="008C5218"/>
    <w:rsid w:val="008E7494"/>
    <w:rsid w:val="008F5E61"/>
    <w:rsid w:val="00905339"/>
    <w:rsid w:val="0090589B"/>
    <w:rsid w:val="009111CC"/>
    <w:rsid w:val="00913952"/>
    <w:rsid w:val="00934B0D"/>
    <w:rsid w:val="00940853"/>
    <w:rsid w:val="00943429"/>
    <w:rsid w:val="0095137A"/>
    <w:rsid w:val="00960284"/>
    <w:rsid w:val="00986318"/>
    <w:rsid w:val="009B75FA"/>
    <w:rsid w:val="009C4AA9"/>
    <w:rsid w:val="009E05D7"/>
    <w:rsid w:val="009E478F"/>
    <w:rsid w:val="00A0764B"/>
    <w:rsid w:val="00A2303D"/>
    <w:rsid w:val="00A2425A"/>
    <w:rsid w:val="00A277B1"/>
    <w:rsid w:val="00A32BFD"/>
    <w:rsid w:val="00A33BC8"/>
    <w:rsid w:val="00A46E3F"/>
    <w:rsid w:val="00A56035"/>
    <w:rsid w:val="00AA2422"/>
    <w:rsid w:val="00AF30DC"/>
    <w:rsid w:val="00AF5DFD"/>
    <w:rsid w:val="00B04850"/>
    <w:rsid w:val="00B42D59"/>
    <w:rsid w:val="00B43CD7"/>
    <w:rsid w:val="00B704AF"/>
    <w:rsid w:val="00BA039C"/>
    <w:rsid w:val="00BA7460"/>
    <w:rsid w:val="00BC00D4"/>
    <w:rsid w:val="00BE15D7"/>
    <w:rsid w:val="00BE7162"/>
    <w:rsid w:val="00BF2851"/>
    <w:rsid w:val="00C206B6"/>
    <w:rsid w:val="00C27EF5"/>
    <w:rsid w:val="00C66C0E"/>
    <w:rsid w:val="00C763BD"/>
    <w:rsid w:val="00C83774"/>
    <w:rsid w:val="00C949A9"/>
    <w:rsid w:val="00C94AE5"/>
    <w:rsid w:val="00C95E8D"/>
    <w:rsid w:val="00CA73DF"/>
    <w:rsid w:val="00CB3632"/>
    <w:rsid w:val="00CB6868"/>
    <w:rsid w:val="00CE4384"/>
    <w:rsid w:val="00CF5369"/>
    <w:rsid w:val="00D142AA"/>
    <w:rsid w:val="00D21386"/>
    <w:rsid w:val="00D40090"/>
    <w:rsid w:val="00D47546"/>
    <w:rsid w:val="00D477F1"/>
    <w:rsid w:val="00D63B75"/>
    <w:rsid w:val="00D646A9"/>
    <w:rsid w:val="00D73A64"/>
    <w:rsid w:val="00D7672C"/>
    <w:rsid w:val="00D930F2"/>
    <w:rsid w:val="00E01DAC"/>
    <w:rsid w:val="00E02BCA"/>
    <w:rsid w:val="00E41C58"/>
    <w:rsid w:val="00E41C95"/>
    <w:rsid w:val="00E50BD3"/>
    <w:rsid w:val="00E669E9"/>
    <w:rsid w:val="00EA2589"/>
    <w:rsid w:val="00EA6CC9"/>
    <w:rsid w:val="00EB57CC"/>
    <w:rsid w:val="00F47C43"/>
    <w:rsid w:val="00F55B4A"/>
    <w:rsid w:val="00F56566"/>
    <w:rsid w:val="00F66ECC"/>
    <w:rsid w:val="00F7429F"/>
    <w:rsid w:val="00F80119"/>
    <w:rsid w:val="00F8364E"/>
    <w:rsid w:val="00F852BE"/>
    <w:rsid w:val="00F97DBB"/>
    <w:rsid w:val="00FC415A"/>
    <w:rsid w:val="00FD3345"/>
    <w:rsid w:val="00FD3ECB"/>
    <w:rsid w:val="00FD4BF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1F24A"/>
  <w15:docId w15:val="{C7E22B60-A5B0-4111-A693-FA17BFA0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ormalWeb">
    <w:name w:val="Normal (Web)"/>
    <w:basedOn w:val="Normal"/>
    <w:uiPriority w:val="99"/>
    <w:unhideWhenUsed/>
    <w:rsid w:val="008A08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A0862"/>
    <w:rPr>
      <w:b/>
      <w:bCs/>
    </w:rPr>
  </w:style>
  <w:style w:type="paragraph" w:styleId="ListParagraph">
    <w:name w:val="List Paragraph"/>
    <w:basedOn w:val="Normal"/>
    <w:uiPriority w:val="34"/>
    <w:qFormat/>
    <w:rsid w:val="008A086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0508E"/>
  </w:style>
  <w:style w:type="paragraph" w:styleId="Header">
    <w:name w:val="header"/>
    <w:basedOn w:val="Normal"/>
    <w:link w:val="HeaderChar"/>
    <w:unhideWhenUsed/>
    <w:rsid w:val="00BE71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E7162"/>
  </w:style>
  <w:style w:type="paragraph" w:styleId="Footer">
    <w:name w:val="footer"/>
    <w:basedOn w:val="Normal"/>
    <w:link w:val="FooterChar"/>
    <w:uiPriority w:val="99"/>
    <w:unhideWhenUsed/>
    <w:rsid w:val="00BE71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162"/>
  </w:style>
  <w:style w:type="character" w:styleId="CommentReference">
    <w:name w:val="annotation reference"/>
    <w:basedOn w:val="DefaultParagraphFont"/>
    <w:semiHidden/>
    <w:unhideWhenUsed/>
    <w:rsid w:val="006254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54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254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545C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193B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p2">
    <w:name w:val="p2"/>
    <w:basedOn w:val="Normal"/>
    <w:rsid w:val="00193B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Revision">
    <w:name w:val="Revision"/>
    <w:hidden/>
    <w:semiHidden/>
    <w:rsid w:val="00426AEA"/>
    <w:pPr>
      <w:spacing w:after="0"/>
    </w:pPr>
  </w:style>
  <w:style w:type="character" w:styleId="Emphasis">
    <w:name w:val="Emphasis"/>
    <w:qFormat/>
    <w:rsid w:val="00CB363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B4981-91C0-4427-8DE7-BBDAAB3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Ardian Berisha</dc:creator>
  <cp:keywords/>
  <cp:lastModifiedBy>X240</cp:lastModifiedBy>
  <cp:revision>14</cp:revision>
  <cp:lastPrinted>2025-08-05T09:27:00Z</cp:lastPrinted>
  <dcterms:created xsi:type="dcterms:W3CDTF">2025-08-05T09:12:00Z</dcterms:created>
  <dcterms:modified xsi:type="dcterms:W3CDTF">2025-08-13T12:03:00Z</dcterms:modified>
</cp:coreProperties>
</file>