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A7C7" w14:textId="77777777" w:rsidR="00081295" w:rsidRPr="00C7307F" w:rsidRDefault="0030258F" w:rsidP="00EE51E2">
      <w:pPr>
        <w:spacing w:line="276" w:lineRule="auto"/>
        <w:jc w:val="center"/>
        <w:rPr>
          <w:rFonts w:ascii="Times New Roman" w:hAnsi="Times New Roman"/>
          <w:sz w:val="22"/>
          <w:szCs w:val="22"/>
          <w:lang w:val="sr-Latn-RS"/>
        </w:rPr>
      </w:pPr>
      <w:r w:rsidRPr="00C7307F">
        <w:rPr>
          <w:rFonts w:ascii="Times New Roman" w:hAnsi="Times New Roman"/>
          <w:noProof/>
          <w:sz w:val="22"/>
          <w:szCs w:val="22"/>
          <w:lang w:val="sr-Latn-RS"/>
        </w:rPr>
        <w:drawing>
          <wp:inline distT="0" distB="0" distL="0" distR="0" wp14:anchorId="685042A4" wp14:editId="6A1982FD">
            <wp:extent cx="4048125" cy="895350"/>
            <wp:effectExtent l="19050" t="0" r="9525" b="0"/>
            <wp:docPr id="1"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P logo"/>
                    <pic:cNvPicPr>
                      <a:picLocks noChangeAspect="1" noChangeArrowheads="1"/>
                    </pic:cNvPicPr>
                  </pic:nvPicPr>
                  <pic:blipFill>
                    <a:blip r:embed="rId8" cstate="print"/>
                    <a:srcRect/>
                    <a:stretch>
                      <a:fillRect/>
                    </a:stretch>
                  </pic:blipFill>
                  <pic:spPr bwMode="auto">
                    <a:xfrm>
                      <a:off x="0" y="0"/>
                      <a:ext cx="4048125" cy="895350"/>
                    </a:xfrm>
                    <a:prstGeom prst="rect">
                      <a:avLst/>
                    </a:prstGeom>
                    <a:noFill/>
                    <a:ln w="9525">
                      <a:noFill/>
                      <a:miter lim="800000"/>
                      <a:headEnd/>
                      <a:tailEnd/>
                    </a:ln>
                  </pic:spPr>
                </pic:pic>
              </a:graphicData>
            </a:graphic>
          </wp:inline>
        </w:drawing>
      </w:r>
    </w:p>
    <w:p w14:paraId="10088943" w14:textId="77777777" w:rsidR="0030258F" w:rsidRPr="00C7307F" w:rsidRDefault="0030258F" w:rsidP="00EE51E2">
      <w:pPr>
        <w:spacing w:line="276" w:lineRule="auto"/>
        <w:rPr>
          <w:rFonts w:ascii="Times New Roman" w:hAnsi="Times New Roman"/>
          <w:sz w:val="22"/>
          <w:szCs w:val="22"/>
          <w:lang w:val="sr-Latn-RS"/>
        </w:rPr>
      </w:pPr>
    </w:p>
    <w:p w14:paraId="6C2DACE5" w14:textId="05226C81" w:rsidR="006833AC" w:rsidRPr="00C7307F" w:rsidRDefault="00B67CC1" w:rsidP="006833AC">
      <w:pPr>
        <w:jc w:val="center"/>
        <w:rPr>
          <w:rFonts w:ascii="Times New Roman" w:hAnsi="Times New Roman"/>
          <w:b/>
          <w:bCs/>
          <w:sz w:val="22"/>
          <w:szCs w:val="22"/>
          <w:lang w:val="sr-Latn-RS"/>
        </w:rPr>
      </w:pPr>
      <w:bookmarkStart w:id="0" w:name="_Toc462322450"/>
      <w:bookmarkEnd w:id="0"/>
      <w:r w:rsidRPr="00C7307F">
        <w:rPr>
          <w:rFonts w:ascii="Times New Roman" w:hAnsi="Times New Roman"/>
          <w:b/>
          <w:bCs/>
          <w:spacing w:val="-2"/>
          <w:sz w:val="22"/>
          <w:szCs w:val="22"/>
          <w:lang w:val="sr-Latn-RS"/>
        </w:rPr>
        <w:t>UVOD</w:t>
      </w:r>
    </w:p>
    <w:p w14:paraId="2F4EB126" w14:textId="3DCA9E44" w:rsidR="006833AC" w:rsidRPr="00C7307F" w:rsidRDefault="00B67CC1" w:rsidP="00B67CC1">
      <w:pPr>
        <w:pStyle w:val="BodyText"/>
        <w:spacing w:before="288"/>
        <w:ind w:right="353" w:firstLine="0"/>
        <w:rPr>
          <w:rFonts w:ascii="Times New Roman" w:hAnsi="Times New Roman"/>
          <w:sz w:val="22"/>
          <w:szCs w:val="22"/>
          <w:lang w:val="sr-Latn-RS"/>
        </w:rPr>
      </w:pPr>
      <w:r w:rsidRPr="00C7307F">
        <w:rPr>
          <w:rFonts w:ascii="Times New Roman" w:hAnsi="Times New Roman"/>
          <w:sz w:val="22"/>
          <w:szCs w:val="22"/>
          <w:lang w:val="sr-Latn-RS"/>
        </w:rPr>
        <w:t xml:space="preserve">Nabavka je proces </w:t>
      </w:r>
      <w:r w:rsidR="00802C8B">
        <w:rPr>
          <w:rFonts w:ascii="Times New Roman" w:hAnsi="Times New Roman"/>
          <w:sz w:val="22"/>
          <w:szCs w:val="22"/>
          <w:lang w:val="sr-Latn-RS"/>
        </w:rPr>
        <w:t>osiguravanja</w:t>
      </w:r>
      <w:r w:rsidRPr="00C7307F">
        <w:rPr>
          <w:rFonts w:ascii="Times New Roman" w:hAnsi="Times New Roman"/>
          <w:sz w:val="22"/>
          <w:szCs w:val="22"/>
          <w:lang w:val="sr-Latn-RS"/>
        </w:rPr>
        <w:t xml:space="preserve"> i upravljanja spoljnim resursima (robom, uslugama i radovima), uglavnom od dobavljača. Svaka nabavka uključuje ugovor ili sporazum između kupca i prodavca, iako se manje gotovinske transakcije (sitni novac) mogu evidentirati u skladu sa procedurama držanja sitnog </w:t>
      </w:r>
      <w:r w:rsidR="00B4245B" w:rsidRPr="00C7307F">
        <w:rPr>
          <w:rFonts w:ascii="Times New Roman" w:hAnsi="Times New Roman"/>
          <w:sz w:val="22"/>
          <w:szCs w:val="22"/>
          <w:lang w:val="sr-Latn-RS"/>
        </w:rPr>
        <w:t>novca</w:t>
      </w:r>
      <w:r w:rsidRPr="00C7307F">
        <w:rPr>
          <w:rFonts w:ascii="Times New Roman" w:hAnsi="Times New Roman"/>
          <w:sz w:val="22"/>
          <w:szCs w:val="22"/>
          <w:lang w:val="sr-Latn-RS"/>
        </w:rPr>
        <w:t xml:space="preserve"> u kasi.</w:t>
      </w:r>
      <w:r w:rsidR="006833AC" w:rsidRPr="00C7307F">
        <w:rPr>
          <w:rFonts w:ascii="Times New Roman" w:hAnsi="Times New Roman"/>
          <w:sz w:val="22"/>
          <w:szCs w:val="22"/>
          <w:lang w:val="sr-Latn-RS"/>
        </w:rPr>
        <w:t xml:space="preserve"> </w:t>
      </w:r>
    </w:p>
    <w:p w14:paraId="78EEBE44" w14:textId="77777777" w:rsidR="006833AC" w:rsidRPr="00C7307F" w:rsidRDefault="006833AC" w:rsidP="00DA5618">
      <w:pPr>
        <w:pStyle w:val="BodyText"/>
        <w:spacing w:before="1"/>
        <w:ind w:firstLine="0"/>
        <w:jc w:val="left"/>
        <w:rPr>
          <w:rFonts w:ascii="Times New Roman" w:hAnsi="Times New Roman"/>
          <w:sz w:val="22"/>
          <w:szCs w:val="22"/>
          <w:lang w:val="sr-Latn-RS"/>
        </w:rPr>
      </w:pPr>
    </w:p>
    <w:p w14:paraId="0F2ED745" w14:textId="6B897CF7" w:rsidR="006833AC" w:rsidRPr="00C7307F" w:rsidRDefault="00B67CC1" w:rsidP="00B67CC1">
      <w:pPr>
        <w:pStyle w:val="BodyText"/>
        <w:ind w:right="352" w:firstLine="0"/>
        <w:rPr>
          <w:rFonts w:ascii="Times New Roman" w:hAnsi="Times New Roman"/>
          <w:sz w:val="22"/>
          <w:szCs w:val="22"/>
          <w:lang w:val="sr-Latn-RS"/>
        </w:rPr>
      </w:pPr>
      <w:r w:rsidRPr="00C7307F">
        <w:rPr>
          <w:rFonts w:ascii="Times New Roman" w:hAnsi="Times New Roman"/>
          <w:sz w:val="22"/>
          <w:szCs w:val="22"/>
          <w:lang w:val="sr-Latn-RS"/>
        </w:rPr>
        <w:t>Ovu uredbu sastavila je Kosovska agencija za privatizaciju („Agencija“) i primenjuje se za društvena preduzeća pod upravom KAP-a, za nabavke koje preduzeće sprovodi iz sopstvenih prihoda. U slučaju kada preduzeće prima budžetska sredstva iz budžeta Republike Kosovo, onda preduzeće mora da sprovede procedure nabavke u skladu sa ZAKONOM BR. 04/L-042 O JAVNIM NABAVKAMA U REPUBLICI KOSOVO.</w:t>
      </w:r>
    </w:p>
    <w:p w14:paraId="023A9798" w14:textId="77777777" w:rsidR="00D4780C" w:rsidRPr="00C7307F" w:rsidRDefault="00D4780C" w:rsidP="00D4780C">
      <w:pPr>
        <w:pStyle w:val="BodyText"/>
        <w:ind w:right="352" w:firstLine="0"/>
        <w:rPr>
          <w:rFonts w:ascii="Times New Roman" w:hAnsi="Times New Roman"/>
          <w:sz w:val="22"/>
          <w:szCs w:val="22"/>
          <w:lang w:val="sr-Latn-RS"/>
        </w:rPr>
      </w:pPr>
    </w:p>
    <w:p w14:paraId="44C246BA" w14:textId="385E2E42" w:rsidR="00B67CC1" w:rsidRPr="00C7307F" w:rsidRDefault="00B67CC1" w:rsidP="00D4780C">
      <w:pPr>
        <w:pStyle w:val="BodyText"/>
        <w:ind w:right="352" w:firstLine="0"/>
        <w:jc w:val="center"/>
        <w:rPr>
          <w:rFonts w:ascii="Times New Roman" w:hAnsi="Times New Roman"/>
          <w:b/>
          <w:bCs/>
          <w:sz w:val="32"/>
          <w:szCs w:val="32"/>
          <w:lang w:val="sr-Latn-RS"/>
        </w:rPr>
      </w:pPr>
      <w:r w:rsidRPr="00C7307F">
        <w:rPr>
          <w:rFonts w:ascii="Times New Roman" w:hAnsi="Times New Roman"/>
          <w:b/>
          <w:bCs/>
          <w:sz w:val="32"/>
          <w:szCs w:val="32"/>
          <w:lang w:val="sr-Latn-RS"/>
        </w:rPr>
        <w:t xml:space="preserve">Uredba br. 04/2025 o procedurama nabavke za upotrebu od strane društvenih preduzeća </w:t>
      </w:r>
    </w:p>
    <w:p w14:paraId="68EB08EE" w14:textId="77777777" w:rsidR="006833AC" w:rsidRPr="00C7307F" w:rsidRDefault="006833AC" w:rsidP="006833AC">
      <w:pPr>
        <w:spacing w:line="293" w:lineRule="exact"/>
        <w:jc w:val="center"/>
        <w:rPr>
          <w:rFonts w:ascii="Times New Roman" w:hAnsi="Times New Roman"/>
          <w:b/>
          <w:sz w:val="22"/>
          <w:szCs w:val="22"/>
          <w:lang w:val="sr-Latn-RS"/>
        </w:rPr>
      </w:pPr>
    </w:p>
    <w:p w14:paraId="0E3D0694" w14:textId="5CBD0B69" w:rsidR="006833AC" w:rsidRPr="00DA5618" w:rsidRDefault="00B67CC1" w:rsidP="00DA5618">
      <w:pPr>
        <w:pStyle w:val="BodyText"/>
        <w:ind w:firstLine="38"/>
        <w:jc w:val="center"/>
        <w:rPr>
          <w:rFonts w:ascii="Times New Roman" w:hAnsi="Times New Roman"/>
          <w:b/>
          <w:bCs/>
          <w:sz w:val="22"/>
          <w:szCs w:val="22"/>
          <w:lang w:val="sr-Latn-RS"/>
        </w:rPr>
      </w:pPr>
      <w:r w:rsidRPr="00C7307F">
        <w:rPr>
          <w:rFonts w:ascii="Times New Roman" w:hAnsi="Times New Roman"/>
          <w:b/>
          <w:bCs/>
          <w:sz w:val="22"/>
          <w:szCs w:val="22"/>
          <w:lang w:val="sr-Latn-RS"/>
        </w:rPr>
        <w:t>Član</w:t>
      </w:r>
      <w:r w:rsidR="006833AC" w:rsidRPr="00C7307F">
        <w:rPr>
          <w:rFonts w:ascii="Times New Roman" w:hAnsi="Times New Roman"/>
          <w:b/>
          <w:bCs/>
          <w:sz w:val="22"/>
          <w:szCs w:val="22"/>
          <w:lang w:val="sr-Latn-RS"/>
        </w:rPr>
        <w:t xml:space="preserve"> 1</w:t>
      </w:r>
      <w:r w:rsidR="00DA5618">
        <w:rPr>
          <w:rFonts w:ascii="Times New Roman" w:hAnsi="Times New Roman"/>
          <w:b/>
          <w:bCs/>
          <w:sz w:val="22"/>
          <w:szCs w:val="22"/>
          <w:lang w:val="sr-Latn-RS"/>
        </w:rPr>
        <w:br/>
      </w:r>
      <w:r w:rsidRPr="00C7307F">
        <w:rPr>
          <w:rFonts w:ascii="Times New Roman" w:hAnsi="Times New Roman"/>
          <w:b/>
          <w:bCs/>
          <w:sz w:val="22"/>
          <w:szCs w:val="22"/>
          <w:lang w:val="sr-Latn-RS"/>
        </w:rPr>
        <w:t>Svrha i ciljevi</w:t>
      </w:r>
    </w:p>
    <w:p w14:paraId="563207E6" w14:textId="3611A088" w:rsidR="006833AC" w:rsidRPr="00C7307F" w:rsidRDefault="00B67CC1" w:rsidP="007B4E5C">
      <w:pPr>
        <w:pStyle w:val="ListParagraph"/>
        <w:widowControl w:val="0"/>
        <w:numPr>
          <w:ilvl w:val="1"/>
          <w:numId w:val="3"/>
        </w:numPr>
        <w:tabs>
          <w:tab w:val="left" w:pos="766"/>
        </w:tabs>
        <w:autoSpaceDE w:val="0"/>
        <w:autoSpaceDN w:val="0"/>
        <w:spacing w:before="288"/>
        <w:ind w:right="355" w:firstLine="0"/>
        <w:contextualSpacing w:val="0"/>
        <w:jc w:val="both"/>
        <w:rPr>
          <w:sz w:val="22"/>
          <w:szCs w:val="22"/>
          <w:u w:val="single"/>
          <w:lang w:val="sr-Latn-RS"/>
        </w:rPr>
      </w:pPr>
      <w:bookmarkStart w:id="1" w:name="_Hlk198023733"/>
      <w:bookmarkStart w:id="2" w:name="_Hlk198023800"/>
      <w:bookmarkStart w:id="3" w:name="_Hlk198023631"/>
      <w:r w:rsidRPr="00C7307F">
        <w:rPr>
          <w:sz w:val="22"/>
          <w:szCs w:val="22"/>
          <w:lang w:val="sr-Latn-RS"/>
        </w:rPr>
        <w:t xml:space="preserve">Svrha ove uredbe je da obezbedi efikasnije, transparentnije i pravičnije korišćenje sredstava društvenih preduzeća </w:t>
      </w:r>
      <w:r w:rsidR="007B4E5C" w:rsidRPr="00C7307F">
        <w:rPr>
          <w:sz w:val="22"/>
          <w:szCs w:val="22"/>
          <w:lang w:val="sr-Latn-RS"/>
        </w:rPr>
        <w:t xml:space="preserve">koja su </w:t>
      </w:r>
      <w:r w:rsidRPr="00C7307F">
        <w:rPr>
          <w:sz w:val="22"/>
          <w:szCs w:val="22"/>
          <w:lang w:val="sr-Latn-RS"/>
        </w:rPr>
        <w:t>pod upravom KAP-a utvrđivanje</w:t>
      </w:r>
      <w:r w:rsidR="007B4E5C" w:rsidRPr="00C7307F">
        <w:rPr>
          <w:sz w:val="22"/>
          <w:szCs w:val="22"/>
          <w:lang w:val="sr-Latn-RS"/>
        </w:rPr>
        <w:t>m</w:t>
      </w:r>
      <w:r w:rsidRPr="00C7307F">
        <w:rPr>
          <w:sz w:val="22"/>
          <w:szCs w:val="22"/>
          <w:lang w:val="sr-Latn-RS"/>
        </w:rPr>
        <w:t xml:space="preserve"> uslova i pravila koja će se primenjivati za kupovine, usluge i radove </w:t>
      </w:r>
      <w:r w:rsidR="007B4E5C" w:rsidRPr="00C7307F">
        <w:rPr>
          <w:sz w:val="22"/>
          <w:szCs w:val="22"/>
          <w:lang w:val="sr-Latn-RS"/>
        </w:rPr>
        <w:t>te</w:t>
      </w:r>
      <w:r w:rsidRPr="00C7307F">
        <w:rPr>
          <w:sz w:val="22"/>
          <w:szCs w:val="22"/>
          <w:lang w:val="sr-Latn-RS"/>
        </w:rPr>
        <w:t xml:space="preserve"> da obezbedi:</w:t>
      </w:r>
      <w:r w:rsidR="006833AC" w:rsidRPr="00C7307F">
        <w:rPr>
          <w:sz w:val="22"/>
          <w:szCs w:val="22"/>
          <w:lang w:val="sr-Latn-RS"/>
        </w:rPr>
        <w:t xml:space="preserve"> </w:t>
      </w:r>
      <w:bookmarkStart w:id="4" w:name="_Hlk198023783"/>
      <w:bookmarkEnd w:id="1"/>
    </w:p>
    <w:p w14:paraId="0B06608F" w14:textId="31C3C35A" w:rsidR="007B4E5C" w:rsidRPr="00C7307F" w:rsidRDefault="007B4E5C" w:rsidP="007B4E5C">
      <w:pPr>
        <w:pStyle w:val="ListParagraph"/>
        <w:widowControl w:val="0"/>
        <w:numPr>
          <w:ilvl w:val="0"/>
          <w:numId w:val="19"/>
        </w:numPr>
        <w:tabs>
          <w:tab w:val="left" w:pos="766"/>
        </w:tabs>
        <w:autoSpaceDE w:val="0"/>
        <w:autoSpaceDN w:val="0"/>
        <w:spacing w:before="288"/>
        <w:ind w:right="355"/>
        <w:rPr>
          <w:sz w:val="22"/>
          <w:szCs w:val="22"/>
          <w:lang w:val="sr-Latn-RS"/>
        </w:rPr>
      </w:pPr>
      <w:r w:rsidRPr="00C7307F">
        <w:rPr>
          <w:sz w:val="22"/>
          <w:szCs w:val="22"/>
          <w:lang w:val="sr-Latn-RS"/>
        </w:rPr>
        <w:t>Princip ekonomičnosti i efikasnosti,</w:t>
      </w:r>
    </w:p>
    <w:p w14:paraId="1DA2CD5E" w14:textId="77777777" w:rsidR="007B4E5C" w:rsidRPr="00C7307F" w:rsidRDefault="007B4E5C" w:rsidP="007B4E5C">
      <w:pPr>
        <w:pStyle w:val="ListParagraph"/>
        <w:widowControl w:val="0"/>
        <w:numPr>
          <w:ilvl w:val="0"/>
          <w:numId w:val="19"/>
        </w:numPr>
        <w:tabs>
          <w:tab w:val="left" w:pos="766"/>
        </w:tabs>
        <w:autoSpaceDE w:val="0"/>
        <w:autoSpaceDN w:val="0"/>
        <w:spacing w:before="288"/>
        <w:ind w:right="355"/>
        <w:rPr>
          <w:sz w:val="22"/>
          <w:szCs w:val="22"/>
          <w:lang w:val="sr-Latn-RS"/>
        </w:rPr>
      </w:pPr>
      <w:r w:rsidRPr="00C7307F">
        <w:rPr>
          <w:sz w:val="22"/>
          <w:szCs w:val="22"/>
          <w:lang w:val="sr-Latn-RS"/>
        </w:rPr>
        <w:t>Konkurencija radi postizanja najboljih rezultata dostupnih na tržištu;</w:t>
      </w:r>
    </w:p>
    <w:p w14:paraId="55F343F0" w14:textId="0074D883" w:rsidR="006833AC" w:rsidRPr="00C7307F" w:rsidRDefault="007B4E5C" w:rsidP="007B4E5C">
      <w:pPr>
        <w:pStyle w:val="ListParagraph"/>
        <w:widowControl w:val="0"/>
        <w:numPr>
          <w:ilvl w:val="0"/>
          <w:numId w:val="19"/>
        </w:numPr>
        <w:tabs>
          <w:tab w:val="left" w:pos="766"/>
        </w:tabs>
        <w:autoSpaceDE w:val="0"/>
        <w:autoSpaceDN w:val="0"/>
        <w:spacing w:before="288"/>
        <w:ind w:right="355"/>
        <w:rPr>
          <w:sz w:val="22"/>
          <w:szCs w:val="22"/>
          <w:lang w:val="sr-Latn-RS"/>
        </w:rPr>
      </w:pPr>
      <w:r w:rsidRPr="00C7307F">
        <w:rPr>
          <w:sz w:val="22"/>
          <w:szCs w:val="22"/>
          <w:lang w:val="sr-Latn-RS"/>
        </w:rPr>
        <w:t xml:space="preserve">Jednakost tretmana/Nediskriminacija, jednako i </w:t>
      </w:r>
      <w:proofErr w:type="spellStart"/>
      <w:r w:rsidRPr="00C7307F">
        <w:rPr>
          <w:sz w:val="22"/>
          <w:szCs w:val="22"/>
          <w:lang w:val="sr-Latn-RS"/>
        </w:rPr>
        <w:t>nediskriminatorno</w:t>
      </w:r>
      <w:proofErr w:type="spellEnd"/>
      <w:r w:rsidRPr="00C7307F">
        <w:rPr>
          <w:sz w:val="22"/>
          <w:szCs w:val="22"/>
          <w:lang w:val="sr-Latn-RS"/>
        </w:rPr>
        <w:t xml:space="preserve"> tretiranje privrednih subjekata i transparentno delovanje.</w:t>
      </w:r>
    </w:p>
    <w:p w14:paraId="70824027" w14:textId="77777777" w:rsidR="006833AC" w:rsidRPr="00C7307F" w:rsidRDefault="006833AC" w:rsidP="006833AC">
      <w:pPr>
        <w:pStyle w:val="BodyText"/>
        <w:ind w:left="1094" w:right="355"/>
        <w:rPr>
          <w:rFonts w:ascii="Times New Roman" w:hAnsi="Times New Roman"/>
          <w:sz w:val="22"/>
          <w:szCs w:val="22"/>
          <w:lang w:val="sr-Latn-RS"/>
        </w:rPr>
      </w:pPr>
    </w:p>
    <w:bookmarkEnd w:id="2"/>
    <w:bookmarkEnd w:id="4"/>
    <w:p w14:paraId="4FE3FC92" w14:textId="624F0EB2" w:rsidR="006833AC" w:rsidRPr="00C7307F" w:rsidRDefault="007B4E5C" w:rsidP="005E7215">
      <w:pPr>
        <w:pStyle w:val="ListParagraph"/>
        <w:widowControl w:val="0"/>
        <w:numPr>
          <w:ilvl w:val="1"/>
          <w:numId w:val="3"/>
        </w:numPr>
        <w:tabs>
          <w:tab w:val="left" w:pos="718"/>
        </w:tabs>
        <w:autoSpaceDE w:val="0"/>
        <w:autoSpaceDN w:val="0"/>
        <w:ind w:right="352" w:firstLine="0"/>
        <w:contextualSpacing w:val="0"/>
        <w:jc w:val="both"/>
        <w:rPr>
          <w:sz w:val="22"/>
          <w:szCs w:val="22"/>
          <w:lang w:val="sr-Latn-RS"/>
        </w:rPr>
      </w:pPr>
      <w:r w:rsidRPr="00C7307F">
        <w:rPr>
          <w:sz w:val="22"/>
          <w:szCs w:val="22"/>
          <w:lang w:val="sr-Latn-RS"/>
        </w:rPr>
        <w:t>Ova uredba se izdaje za potrebe društvenih preduzeća radi omogućavanja što efikasnijeg sprovođenja aktivnosti ovih preduzeća</w:t>
      </w:r>
      <w:r w:rsidR="006833AC" w:rsidRPr="00C7307F">
        <w:rPr>
          <w:sz w:val="22"/>
          <w:szCs w:val="22"/>
          <w:lang w:val="sr-Latn-RS"/>
        </w:rPr>
        <w:t>.</w:t>
      </w:r>
    </w:p>
    <w:p w14:paraId="785D5629" w14:textId="77777777" w:rsidR="006833AC" w:rsidRPr="00C7307F" w:rsidRDefault="006833AC" w:rsidP="006833AC">
      <w:pPr>
        <w:pStyle w:val="ListParagraph"/>
        <w:tabs>
          <w:tab w:val="left" w:pos="718"/>
        </w:tabs>
        <w:ind w:right="352"/>
        <w:rPr>
          <w:sz w:val="22"/>
          <w:szCs w:val="22"/>
          <w:lang w:val="sr-Latn-RS"/>
        </w:rPr>
      </w:pPr>
    </w:p>
    <w:p w14:paraId="48727A73" w14:textId="2868FE37" w:rsidR="007B4E5C" w:rsidRPr="00C7307F" w:rsidRDefault="007B4E5C" w:rsidP="006833AC">
      <w:pPr>
        <w:pStyle w:val="ListParagraph"/>
        <w:widowControl w:val="0"/>
        <w:numPr>
          <w:ilvl w:val="1"/>
          <w:numId w:val="3"/>
        </w:numPr>
        <w:tabs>
          <w:tab w:val="left" w:pos="718"/>
        </w:tabs>
        <w:autoSpaceDE w:val="0"/>
        <w:autoSpaceDN w:val="0"/>
        <w:ind w:right="352" w:firstLine="0"/>
        <w:contextualSpacing w:val="0"/>
        <w:jc w:val="both"/>
        <w:rPr>
          <w:sz w:val="22"/>
          <w:szCs w:val="22"/>
          <w:lang w:val="sr-Latn-RS"/>
        </w:rPr>
      </w:pPr>
      <w:r w:rsidRPr="00C7307F">
        <w:rPr>
          <w:sz w:val="22"/>
          <w:szCs w:val="22"/>
          <w:lang w:val="sr-Latn-RS"/>
        </w:rPr>
        <w:t>Ova uredba se ne primenjuje u onim slučajevima kada preduzeće koristi javni novac za procese nabavke, u kom slučaju će se primenjivati odredbe važećeg Zakona o javnim nabavkama.</w:t>
      </w:r>
    </w:p>
    <w:bookmarkEnd w:id="3"/>
    <w:p w14:paraId="76AC1418" w14:textId="77777777" w:rsidR="00B65124" w:rsidRPr="00C7307F" w:rsidRDefault="00B65124" w:rsidP="007B4E5C">
      <w:pPr>
        <w:rPr>
          <w:b/>
          <w:bCs/>
          <w:sz w:val="22"/>
          <w:szCs w:val="22"/>
          <w:lang w:val="sr-Latn-RS"/>
        </w:rPr>
      </w:pPr>
    </w:p>
    <w:p w14:paraId="6C039A0D" w14:textId="54572631" w:rsidR="006833AC" w:rsidRPr="00DA5618" w:rsidRDefault="00B67CC1" w:rsidP="00DA5618">
      <w:pPr>
        <w:ind w:left="360"/>
        <w:jc w:val="center"/>
        <w:rPr>
          <w:rFonts w:ascii="Times New Roman" w:hAnsi="Times New Roman"/>
          <w:b/>
          <w:bCs/>
          <w:sz w:val="22"/>
          <w:szCs w:val="22"/>
          <w:lang w:val="sr-Latn-RS"/>
        </w:rPr>
      </w:pPr>
      <w:r w:rsidRPr="00C7307F">
        <w:rPr>
          <w:rFonts w:ascii="Times New Roman" w:hAnsi="Times New Roman"/>
          <w:b/>
          <w:bCs/>
          <w:sz w:val="22"/>
          <w:szCs w:val="22"/>
          <w:lang w:val="sr-Latn-RS"/>
        </w:rPr>
        <w:lastRenderedPageBreak/>
        <w:t xml:space="preserve">Član </w:t>
      </w:r>
      <w:r w:rsidR="006833AC" w:rsidRPr="00C7307F">
        <w:rPr>
          <w:rFonts w:ascii="Times New Roman" w:hAnsi="Times New Roman"/>
          <w:b/>
          <w:bCs/>
          <w:sz w:val="22"/>
          <w:szCs w:val="22"/>
          <w:lang w:val="sr-Latn-RS"/>
        </w:rPr>
        <w:t xml:space="preserve">2 </w:t>
      </w:r>
      <w:r w:rsidR="00DA5618">
        <w:rPr>
          <w:rFonts w:ascii="Times New Roman" w:hAnsi="Times New Roman"/>
          <w:b/>
          <w:bCs/>
          <w:sz w:val="22"/>
          <w:szCs w:val="22"/>
          <w:lang w:val="sr-Latn-RS"/>
        </w:rPr>
        <w:br/>
      </w:r>
      <w:r w:rsidR="007B4E5C" w:rsidRPr="00C7307F">
        <w:rPr>
          <w:rFonts w:ascii="Times New Roman" w:hAnsi="Times New Roman"/>
          <w:b/>
          <w:bCs/>
          <w:sz w:val="22"/>
          <w:szCs w:val="22"/>
          <w:lang w:val="sr-Latn-RS"/>
        </w:rPr>
        <w:t>Opšti zahtevi tokom procesa nabavke</w:t>
      </w:r>
    </w:p>
    <w:p w14:paraId="6139E1ED" w14:textId="77777777" w:rsidR="006833AC" w:rsidRPr="00C7307F" w:rsidRDefault="006833AC" w:rsidP="006833AC">
      <w:pPr>
        <w:rPr>
          <w:rFonts w:ascii="Times New Roman" w:hAnsi="Times New Roman"/>
          <w:b/>
          <w:bCs/>
          <w:sz w:val="22"/>
          <w:szCs w:val="22"/>
          <w:lang w:val="sr-Latn-RS"/>
        </w:rPr>
      </w:pPr>
    </w:p>
    <w:p w14:paraId="5862C210" w14:textId="2BD3AD2D" w:rsidR="007B4E5C" w:rsidRPr="00C7307F" w:rsidRDefault="007B4E5C" w:rsidP="006833AC">
      <w:pPr>
        <w:pStyle w:val="BodyText"/>
        <w:widowControl w:val="0"/>
        <w:numPr>
          <w:ilvl w:val="0"/>
          <w:numId w:val="20"/>
        </w:numPr>
        <w:autoSpaceDE w:val="0"/>
        <w:autoSpaceDN w:val="0"/>
        <w:spacing w:after="0" w:line="240" w:lineRule="auto"/>
        <w:ind w:right="288"/>
        <w:jc w:val="left"/>
        <w:rPr>
          <w:rFonts w:ascii="Times New Roman" w:hAnsi="Times New Roman"/>
          <w:spacing w:val="-2"/>
          <w:sz w:val="22"/>
          <w:szCs w:val="22"/>
          <w:lang w:val="sr-Latn-RS"/>
        </w:rPr>
      </w:pPr>
      <w:r w:rsidRPr="00C7307F">
        <w:rPr>
          <w:rFonts w:ascii="Times New Roman" w:hAnsi="Times New Roman"/>
          <w:sz w:val="22"/>
          <w:szCs w:val="22"/>
          <w:lang w:val="sr-Latn-RS"/>
        </w:rPr>
        <w:t>Planiranje nabavk</w:t>
      </w:r>
      <w:r w:rsidR="000E6076" w:rsidRPr="00C7307F">
        <w:rPr>
          <w:rFonts w:ascii="Times New Roman" w:hAnsi="Times New Roman"/>
          <w:sz w:val="22"/>
          <w:szCs w:val="22"/>
          <w:lang w:val="sr-Latn-RS"/>
        </w:rPr>
        <w:t>e</w:t>
      </w:r>
      <w:r w:rsidRPr="00C7307F">
        <w:rPr>
          <w:rFonts w:ascii="Times New Roman" w:hAnsi="Times New Roman"/>
          <w:sz w:val="22"/>
          <w:szCs w:val="22"/>
          <w:lang w:val="sr-Latn-RS"/>
        </w:rPr>
        <w:t xml:space="preserve">; </w:t>
      </w:r>
    </w:p>
    <w:p w14:paraId="01CBFE6D" w14:textId="77777777" w:rsidR="007B4E5C" w:rsidRPr="00C7307F" w:rsidRDefault="007B4E5C" w:rsidP="006833AC">
      <w:pPr>
        <w:pStyle w:val="BodyText"/>
        <w:widowControl w:val="0"/>
        <w:numPr>
          <w:ilvl w:val="0"/>
          <w:numId w:val="20"/>
        </w:numPr>
        <w:autoSpaceDE w:val="0"/>
        <w:autoSpaceDN w:val="0"/>
        <w:spacing w:after="0" w:line="240" w:lineRule="auto"/>
        <w:ind w:right="288"/>
        <w:jc w:val="left"/>
        <w:rPr>
          <w:rFonts w:ascii="Times New Roman" w:hAnsi="Times New Roman"/>
          <w:spacing w:val="-2"/>
          <w:sz w:val="22"/>
          <w:szCs w:val="22"/>
          <w:lang w:val="sr-Latn-RS"/>
        </w:rPr>
      </w:pPr>
      <w:r w:rsidRPr="00C7307F">
        <w:rPr>
          <w:rFonts w:ascii="Times New Roman" w:hAnsi="Times New Roman"/>
          <w:sz w:val="22"/>
          <w:szCs w:val="22"/>
          <w:lang w:val="sr-Latn-RS"/>
        </w:rPr>
        <w:t xml:space="preserve">Utvrđivanje potreba koje treba zadovoljiti; </w:t>
      </w:r>
    </w:p>
    <w:p w14:paraId="27C93EAB" w14:textId="4287FDC1" w:rsidR="007B4E5C" w:rsidRPr="00C7307F" w:rsidRDefault="007B4E5C" w:rsidP="006833AC">
      <w:pPr>
        <w:pStyle w:val="BodyText"/>
        <w:widowControl w:val="0"/>
        <w:numPr>
          <w:ilvl w:val="0"/>
          <w:numId w:val="20"/>
        </w:numPr>
        <w:autoSpaceDE w:val="0"/>
        <w:autoSpaceDN w:val="0"/>
        <w:spacing w:after="0" w:line="240" w:lineRule="auto"/>
        <w:ind w:right="288"/>
        <w:jc w:val="left"/>
        <w:rPr>
          <w:rFonts w:ascii="Times New Roman" w:hAnsi="Times New Roman"/>
          <w:spacing w:val="-2"/>
          <w:sz w:val="22"/>
          <w:szCs w:val="22"/>
          <w:lang w:val="sr-Latn-RS"/>
        </w:rPr>
      </w:pPr>
      <w:r w:rsidRPr="00C7307F">
        <w:rPr>
          <w:rFonts w:ascii="Times New Roman" w:hAnsi="Times New Roman"/>
          <w:sz w:val="22"/>
          <w:szCs w:val="22"/>
          <w:lang w:val="sr-Latn-RS"/>
        </w:rPr>
        <w:t xml:space="preserve">Poziv za dostavljanje ponuda ili </w:t>
      </w:r>
      <w:proofErr w:type="spellStart"/>
      <w:r w:rsidR="00B4245B" w:rsidRPr="00C7307F">
        <w:rPr>
          <w:rFonts w:ascii="Times New Roman" w:hAnsi="Times New Roman"/>
          <w:sz w:val="22"/>
          <w:szCs w:val="22"/>
          <w:lang w:val="sr-Latn-RS"/>
        </w:rPr>
        <w:t>kot</w:t>
      </w:r>
      <w:r w:rsidR="000E6076" w:rsidRPr="00C7307F">
        <w:rPr>
          <w:rFonts w:ascii="Times New Roman" w:hAnsi="Times New Roman"/>
          <w:sz w:val="22"/>
          <w:szCs w:val="22"/>
          <w:lang w:val="sr-Latn-RS"/>
        </w:rPr>
        <w:t>acija</w:t>
      </w:r>
      <w:proofErr w:type="spellEnd"/>
      <w:r w:rsidRPr="00C7307F">
        <w:rPr>
          <w:rFonts w:ascii="Times New Roman" w:hAnsi="Times New Roman"/>
          <w:sz w:val="22"/>
          <w:szCs w:val="22"/>
          <w:lang w:val="sr-Latn-RS"/>
        </w:rPr>
        <w:t xml:space="preserve">; </w:t>
      </w:r>
    </w:p>
    <w:p w14:paraId="6A81BAA0" w14:textId="77777777" w:rsidR="007B4E5C" w:rsidRPr="00C7307F" w:rsidRDefault="007B4E5C" w:rsidP="006833AC">
      <w:pPr>
        <w:pStyle w:val="BodyText"/>
        <w:widowControl w:val="0"/>
        <w:numPr>
          <w:ilvl w:val="0"/>
          <w:numId w:val="20"/>
        </w:numPr>
        <w:autoSpaceDE w:val="0"/>
        <w:autoSpaceDN w:val="0"/>
        <w:spacing w:after="0" w:line="240" w:lineRule="auto"/>
        <w:ind w:right="288"/>
        <w:jc w:val="left"/>
        <w:rPr>
          <w:rFonts w:ascii="Times New Roman" w:hAnsi="Times New Roman"/>
          <w:spacing w:val="-2"/>
          <w:sz w:val="22"/>
          <w:szCs w:val="22"/>
          <w:lang w:val="sr-Latn-RS"/>
        </w:rPr>
      </w:pPr>
      <w:r w:rsidRPr="00C7307F">
        <w:rPr>
          <w:rFonts w:ascii="Times New Roman" w:hAnsi="Times New Roman"/>
          <w:sz w:val="22"/>
          <w:szCs w:val="22"/>
          <w:lang w:val="sr-Latn-RS"/>
        </w:rPr>
        <w:t xml:space="preserve">Podnošenje ponuda i njihovo otvaranje; </w:t>
      </w:r>
    </w:p>
    <w:p w14:paraId="64AEAA89" w14:textId="77777777" w:rsidR="007B4E5C" w:rsidRPr="00C7307F" w:rsidRDefault="007B4E5C" w:rsidP="006833AC">
      <w:pPr>
        <w:pStyle w:val="BodyText"/>
        <w:widowControl w:val="0"/>
        <w:numPr>
          <w:ilvl w:val="0"/>
          <w:numId w:val="20"/>
        </w:numPr>
        <w:autoSpaceDE w:val="0"/>
        <w:autoSpaceDN w:val="0"/>
        <w:spacing w:after="0" w:line="240" w:lineRule="auto"/>
        <w:ind w:right="288"/>
        <w:jc w:val="left"/>
        <w:rPr>
          <w:rFonts w:ascii="Times New Roman" w:hAnsi="Times New Roman"/>
          <w:spacing w:val="-2"/>
          <w:sz w:val="22"/>
          <w:szCs w:val="22"/>
          <w:lang w:val="sr-Latn-RS"/>
        </w:rPr>
      </w:pPr>
      <w:r w:rsidRPr="00C7307F">
        <w:rPr>
          <w:rFonts w:ascii="Times New Roman" w:hAnsi="Times New Roman"/>
          <w:sz w:val="22"/>
          <w:szCs w:val="22"/>
          <w:lang w:val="sr-Latn-RS"/>
        </w:rPr>
        <w:t xml:space="preserve">Formiranje komisije za procenu ponuda; </w:t>
      </w:r>
    </w:p>
    <w:p w14:paraId="6F297293" w14:textId="3D94E658" w:rsidR="007B4E5C" w:rsidRPr="00C7307F" w:rsidRDefault="007B4E5C" w:rsidP="006833AC">
      <w:pPr>
        <w:pStyle w:val="BodyText"/>
        <w:widowControl w:val="0"/>
        <w:numPr>
          <w:ilvl w:val="0"/>
          <w:numId w:val="20"/>
        </w:numPr>
        <w:autoSpaceDE w:val="0"/>
        <w:autoSpaceDN w:val="0"/>
        <w:spacing w:after="0" w:line="240" w:lineRule="auto"/>
        <w:ind w:right="288"/>
        <w:jc w:val="left"/>
        <w:rPr>
          <w:rFonts w:ascii="Times New Roman" w:hAnsi="Times New Roman"/>
          <w:spacing w:val="-2"/>
          <w:sz w:val="22"/>
          <w:szCs w:val="22"/>
          <w:lang w:val="sr-Latn-RS"/>
        </w:rPr>
      </w:pPr>
      <w:r w:rsidRPr="00C7307F">
        <w:rPr>
          <w:rFonts w:ascii="Times New Roman" w:hAnsi="Times New Roman"/>
          <w:sz w:val="22"/>
          <w:szCs w:val="22"/>
          <w:lang w:val="sr-Latn-RS"/>
        </w:rPr>
        <w:t>Odobr</w:t>
      </w:r>
      <w:r w:rsidR="000E6076" w:rsidRPr="00C7307F">
        <w:rPr>
          <w:rFonts w:ascii="Times New Roman" w:hAnsi="Times New Roman"/>
          <w:sz w:val="22"/>
          <w:szCs w:val="22"/>
          <w:lang w:val="sr-Latn-RS"/>
        </w:rPr>
        <w:t>enje</w:t>
      </w:r>
      <w:r w:rsidRPr="00C7307F">
        <w:rPr>
          <w:rFonts w:ascii="Times New Roman" w:hAnsi="Times New Roman"/>
          <w:sz w:val="22"/>
          <w:szCs w:val="22"/>
          <w:lang w:val="sr-Latn-RS"/>
        </w:rPr>
        <w:t xml:space="preserve"> i dodela ugovora; </w:t>
      </w:r>
    </w:p>
    <w:p w14:paraId="27B26574" w14:textId="77777777" w:rsidR="007B4E5C" w:rsidRPr="00C7307F" w:rsidRDefault="007B4E5C" w:rsidP="006833AC">
      <w:pPr>
        <w:pStyle w:val="BodyText"/>
        <w:widowControl w:val="0"/>
        <w:numPr>
          <w:ilvl w:val="0"/>
          <w:numId w:val="20"/>
        </w:numPr>
        <w:autoSpaceDE w:val="0"/>
        <w:autoSpaceDN w:val="0"/>
        <w:spacing w:after="0" w:line="240" w:lineRule="auto"/>
        <w:ind w:right="288"/>
        <w:jc w:val="left"/>
        <w:rPr>
          <w:rFonts w:ascii="Times New Roman" w:hAnsi="Times New Roman"/>
          <w:spacing w:val="-2"/>
          <w:sz w:val="22"/>
          <w:szCs w:val="22"/>
          <w:lang w:val="sr-Latn-RS"/>
        </w:rPr>
      </w:pPr>
      <w:r w:rsidRPr="00C7307F">
        <w:rPr>
          <w:rFonts w:ascii="Times New Roman" w:hAnsi="Times New Roman"/>
          <w:sz w:val="22"/>
          <w:szCs w:val="22"/>
          <w:lang w:val="sr-Latn-RS"/>
        </w:rPr>
        <w:t xml:space="preserve">Upravljanje ugovorom do njegovog ispunjenja i </w:t>
      </w:r>
    </w:p>
    <w:p w14:paraId="328C7A7C" w14:textId="374CA739" w:rsidR="006833AC" w:rsidRPr="00C7307F" w:rsidRDefault="007B4E5C" w:rsidP="000E6076">
      <w:pPr>
        <w:pStyle w:val="BodyText"/>
        <w:widowControl w:val="0"/>
        <w:numPr>
          <w:ilvl w:val="0"/>
          <w:numId w:val="20"/>
        </w:numPr>
        <w:autoSpaceDE w:val="0"/>
        <w:autoSpaceDN w:val="0"/>
        <w:spacing w:after="0" w:line="240" w:lineRule="auto"/>
        <w:ind w:right="288"/>
        <w:jc w:val="left"/>
        <w:rPr>
          <w:rFonts w:ascii="Times New Roman" w:hAnsi="Times New Roman"/>
          <w:spacing w:val="-2"/>
          <w:sz w:val="22"/>
          <w:szCs w:val="22"/>
          <w:lang w:val="sr-Latn-RS"/>
        </w:rPr>
      </w:pPr>
      <w:r w:rsidRPr="00C7307F">
        <w:rPr>
          <w:rFonts w:ascii="Times New Roman" w:hAnsi="Times New Roman"/>
          <w:sz w:val="22"/>
          <w:szCs w:val="22"/>
          <w:lang w:val="sr-Latn-RS"/>
        </w:rPr>
        <w:t>Izveštavanje</w:t>
      </w:r>
      <w:r w:rsidR="000E6076" w:rsidRPr="00C7307F">
        <w:rPr>
          <w:rFonts w:ascii="Times New Roman" w:hAnsi="Times New Roman"/>
          <w:sz w:val="22"/>
          <w:szCs w:val="22"/>
          <w:lang w:val="sr-Latn-RS"/>
        </w:rPr>
        <w:t xml:space="preserve"> Agencije od strane</w:t>
      </w:r>
      <w:r w:rsidRPr="00C7307F">
        <w:rPr>
          <w:rFonts w:ascii="Times New Roman" w:hAnsi="Times New Roman"/>
          <w:sz w:val="22"/>
          <w:szCs w:val="22"/>
          <w:lang w:val="sr-Latn-RS"/>
        </w:rPr>
        <w:t xml:space="preserve"> preduzeća </w:t>
      </w:r>
      <w:r w:rsidR="000E6076" w:rsidRPr="00C7307F">
        <w:rPr>
          <w:rFonts w:ascii="Times New Roman" w:hAnsi="Times New Roman"/>
          <w:sz w:val="22"/>
          <w:szCs w:val="22"/>
          <w:lang w:val="sr-Latn-RS"/>
        </w:rPr>
        <w:t>o</w:t>
      </w:r>
      <w:r w:rsidRPr="00C7307F">
        <w:rPr>
          <w:rFonts w:ascii="Times New Roman" w:hAnsi="Times New Roman"/>
          <w:sz w:val="22"/>
          <w:szCs w:val="22"/>
          <w:lang w:val="sr-Latn-RS"/>
        </w:rPr>
        <w:t xml:space="preserve"> nabavk</w:t>
      </w:r>
      <w:r w:rsidR="000E6076" w:rsidRPr="00C7307F">
        <w:rPr>
          <w:rFonts w:ascii="Times New Roman" w:hAnsi="Times New Roman"/>
          <w:sz w:val="22"/>
          <w:szCs w:val="22"/>
          <w:lang w:val="sr-Latn-RS"/>
        </w:rPr>
        <w:t>ama.</w:t>
      </w:r>
    </w:p>
    <w:p w14:paraId="5243C72E" w14:textId="12D1DFD5" w:rsidR="006833AC" w:rsidRPr="00C7307F" w:rsidRDefault="006833AC" w:rsidP="006833AC">
      <w:pPr>
        <w:rPr>
          <w:rFonts w:ascii="Times New Roman" w:hAnsi="Times New Roman"/>
          <w:b/>
          <w:bCs/>
          <w:sz w:val="22"/>
          <w:szCs w:val="22"/>
          <w:lang w:val="sr-Latn-RS"/>
        </w:rPr>
      </w:pPr>
    </w:p>
    <w:p w14:paraId="18849DA9" w14:textId="77777777" w:rsidR="006833AC" w:rsidRPr="00C7307F" w:rsidRDefault="006833AC" w:rsidP="006833AC">
      <w:pPr>
        <w:rPr>
          <w:rFonts w:ascii="Times New Roman" w:hAnsi="Times New Roman"/>
          <w:b/>
          <w:bCs/>
          <w:sz w:val="22"/>
          <w:szCs w:val="22"/>
          <w:lang w:val="sr-Latn-RS"/>
        </w:rPr>
      </w:pPr>
    </w:p>
    <w:p w14:paraId="0D3D0B47" w14:textId="20D24266" w:rsidR="006833AC" w:rsidRPr="00C7307F" w:rsidRDefault="00B67CC1" w:rsidP="00DA5618">
      <w:pPr>
        <w:jc w:val="center"/>
        <w:rPr>
          <w:rFonts w:ascii="Times New Roman" w:hAnsi="Times New Roman"/>
          <w:b/>
          <w:bCs/>
          <w:sz w:val="22"/>
          <w:szCs w:val="22"/>
          <w:lang w:val="sr-Latn-RS"/>
        </w:rPr>
      </w:pPr>
      <w:r w:rsidRPr="00C7307F">
        <w:rPr>
          <w:rFonts w:ascii="Times New Roman" w:hAnsi="Times New Roman"/>
          <w:b/>
          <w:bCs/>
          <w:sz w:val="22"/>
          <w:szCs w:val="22"/>
          <w:lang w:val="sr-Latn-RS"/>
        </w:rPr>
        <w:t xml:space="preserve">Član </w:t>
      </w:r>
      <w:r w:rsidR="006833AC" w:rsidRPr="00C7307F">
        <w:rPr>
          <w:rFonts w:ascii="Times New Roman" w:hAnsi="Times New Roman"/>
          <w:b/>
          <w:bCs/>
          <w:spacing w:val="-10"/>
          <w:sz w:val="22"/>
          <w:szCs w:val="22"/>
          <w:lang w:val="sr-Latn-RS"/>
        </w:rPr>
        <w:t>3</w:t>
      </w:r>
    </w:p>
    <w:p w14:paraId="79E654EB" w14:textId="6BC6D51C" w:rsidR="006833AC" w:rsidRPr="00C7307F" w:rsidRDefault="000E6076" w:rsidP="005C4D41">
      <w:pPr>
        <w:jc w:val="center"/>
        <w:rPr>
          <w:rFonts w:ascii="Times New Roman" w:hAnsi="Times New Roman"/>
          <w:b/>
          <w:bCs/>
          <w:sz w:val="22"/>
          <w:szCs w:val="22"/>
          <w:lang w:val="sr-Latn-RS"/>
        </w:rPr>
      </w:pPr>
      <w:r w:rsidRPr="00C7307F">
        <w:rPr>
          <w:rFonts w:ascii="Times New Roman" w:hAnsi="Times New Roman"/>
          <w:b/>
          <w:bCs/>
          <w:sz w:val="22"/>
          <w:szCs w:val="22"/>
          <w:lang w:val="sr-Latn-RS"/>
        </w:rPr>
        <w:t>Planiranje nabavke</w:t>
      </w:r>
    </w:p>
    <w:p w14:paraId="1454A912" w14:textId="1FF4CAA2" w:rsidR="006833AC" w:rsidRPr="00C7307F" w:rsidRDefault="006833AC" w:rsidP="00505FD9">
      <w:pPr>
        <w:widowControl w:val="0"/>
        <w:tabs>
          <w:tab w:val="left" w:pos="746"/>
        </w:tabs>
        <w:autoSpaceDE w:val="0"/>
        <w:autoSpaceDN w:val="0"/>
        <w:spacing w:before="199" w:line="237" w:lineRule="auto"/>
        <w:ind w:left="360" w:right="4" w:hanging="360"/>
        <w:rPr>
          <w:rFonts w:ascii="Times New Roman" w:hAnsi="Times New Roman"/>
          <w:sz w:val="22"/>
          <w:szCs w:val="22"/>
          <w:lang w:val="sr-Latn-RS"/>
        </w:rPr>
      </w:pPr>
      <w:r w:rsidRPr="00C7307F">
        <w:rPr>
          <w:rFonts w:ascii="Times New Roman" w:hAnsi="Times New Roman"/>
          <w:sz w:val="22"/>
          <w:szCs w:val="22"/>
          <w:lang w:val="sr-Latn-RS"/>
        </w:rPr>
        <w:t xml:space="preserve">3.1 </w:t>
      </w:r>
      <w:r w:rsidR="000E6076" w:rsidRPr="00C7307F">
        <w:rPr>
          <w:rFonts w:ascii="Times New Roman" w:hAnsi="Times New Roman"/>
          <w:sz w:val="22"/>
          <w:szCs w:val="22"/>
          <w:lang w:val="sr-Latn-RS"/>
        </w:rPr>
        <w:t xml:space="preserve">Društvena preduzeća koja ne </w:t>
      </w:r>
      <w:r w:rsidR="00505FD9" w:rsidRPr="00C7307F">
        <w:rPr>
          <w:rFonts w:ascii="Times New Roman" w:hAnsi="Times New Roman"/>
          <w:sz w:val="22"/>
          <w:szCs w:val="22"/>
          <w:lang w:val="sr-Latn-RS"/>
        </w:rPr>
        <w:t>obavljaju</w:t>
      </w:r>
      <w:r w:rsidR="000E6076" w:rsidRPr="00C7307F">
        <w:rPr>
          <w:rFonts w:ascii="Times New Roman" w:hAnsi="Times New Roman"/>
          <w:sz w:val="22"/>
          <w:szCs w:val="22"/>
          <w:lang w:val="sr-Latn-RS"/>
        </w:rPr>
        <w:t xml:space="preserve"> svoj</w:t>
      </w:r>
      <w:r w:rsidR="00505FD9" w:rsidRPr="00C7307F">
        <w:rPr>
          <w:rFonts w:ascii="Times New Roman" w:hAnsi="Times New Roman"/>
          <w:sz w:val="22"/>
          <w:szCs w:val="22"/>
          <w:lang w:val="sr-Latn-RS"/>
        </w:rPr>
        <w:t>u</w:t>
      </w:r>
      <w:r w:rsidR="000E6076" w:rsidRPr="00C7307F">
        <w:rPr>
          <w:rFonts w:ascii="Times New Roman" w:hAnsi="Times New Roman"/>
          <w:sz w:val="22"/>
          <w:szCs w:val="22"/>
          <w:lang w:val="sr-Latn-RS"/>
        </w:rPr>
        <w:t xml:space="preserve"> primarn</w:t>
      </w:r>
      <w:r w:rsidR="00505FD9" w:rsidRPr="00C7307F">
        <w:rPr>
          <w:rFonts w:ascii="Times New Roman" w:hAnsi="Times New Roman"/>
          <w:sz w:val="22"/>
          <w:szCs w:val="22"/>
          <w:lang w:val="sr-Latn-RS"/>
        </w:rPr>
        <w:t>u</w:t>
      </w:r>
      <w:r w:rsidR="000E6076" w:rsidRPr="00C7307F">
        <w:rPr>
          <w:rFonts w:ascii="Times New Roman" w:hAnsi="Times New Roman"/>
          <w:sz w:val="22"/>
          <w:szCs w:val="22"/>
          <w:lang w:val="sr-Latn-RS"/>
        </w:rPr>
        <w:t xml:space="preserve"> delatnost, zahtevi za kupovinu, usluge ili radove predstavljaju poteškoće u blagovremenom planiranju procesa </w:t>
      </w:r>
      <w:r w:rsidR="00505FD9" w:rsidRPr="00C7307F">
        <w:rPr>
          <w:rFonts w:ascii="Times New Roman" w:hAnsi="Times New Roman"/>
          <w:sz w:val="22"/>
          <w:szCs w:val="22"/>
          <w:lang w:val="sr-Latn-RS"/>
        </w:rPr>
        <w:t>te</w:t>
      </w:r>
      <w:r w:rsidR="000E6076" w:rsidRPr="00C7307F">
        <w:rPr>
          <w:rFonts w:ascii="Times New Roman" w:hAnsi="Times New Roman"/>
          <w:sz w:val="22"/>
          <w:szCs w:val="22"/>
          <w:lang w:val="sr-Latn-RS"/>
        </w:rPr>
        <w:t xml:space="preserve"> potrebe za robom, uslugama ili radovima nastaju </w:t>
      </w:r>
      <w:r w:rsidR="00505FD9" w:rsidRPr="00C7307F">
        <w:rPr>
          <w:rFonts w:ascii="Times New Roman" w:hAnsi="Times New Roman"/>
          <w:sz w:val="22"/>
          <w:szCs w:val="22"/>
          <w:lang w:val="sr-Latn-RS"/>
        </w:rPr>
        <w:t>tu i tada</w:t>
      </w:r>
      <w:r w:rsidR="000E6076" w:rsidRPr="00C7307F">
        <w:rPr>
          <w:rFonts w:ascii="Times New Roman" w:hAnsi="Times New Roman"/>
          <w:sz w:val="22"/>
          <w:szCs w:val="22"/>
          <w:lang w:val="sr-Latn-RS"/>
        </w:rPr>
        <w:t xml:space="preserve">. Za svaki zahtev za kupovinu, usluge ili radove za potrebe preduzeća moraju se poštovati </w:t>
      </w:r>
      <w:r w:rsidR="00505FD9" w:rsidRPr="00C7307F">
        <w:rPr>
          <w:rFonts w:ascii="Times New Roman" w:hAnsi="Times New Roman"/>
          <w:sz w:val="22"/>
          <w:szCs w:val="22"/>
          <w:lang w:val="sr-Latn-RS"/>
        </w:rPr>
        <w:t xml:space="preserve">procedure </w:t>
      </w:r>
      <w:r w:rsidR="000E6076" w:rsidRPr="00C7307F">
        <w:rPr>
          <w:rFonts w:ascii="Times New Roman" w:hAnsi="Times New Roman"/>
          <w:sz w:val="22"/>
          <w:szCs w:val="22"/>
          <w:lang w:val="sr-Latn-RS"/>
        </w:rPr>
        <w:t>nabavke u skladu sa ovom uredbom</w:t>
      </w:r>
      <w:r w:rsidR="00D4780C" w:rsidRPr="00C7307F">
        <w:rPr>
          <w:rFonts w:ascii="Times New Roman" w:hAnsi="Times New Roman"/>
          <w:sz w:val="22"/>
          <w:szCs w:val="22"/>
          <w:lang w:val="sr-Latn-RS"/>
        </w:rPr>
        <w:t>.</w:t>
      </w:r>
    </w:p>
    <w:p w14:paraId="0EE6C805" w14:textId="7312667B" w:rsidR="006833AC" w:rsidRPr="00C7307F" w:rsidRDefault="006833AC" w:rsidP="00505FD9">
      <w:pPr>
        <w:widowControl w:val="0"/>
        <w:tabs>
          <w:tab w:val="left" w:pos="746"/>
        </w:tabs>
        <w:autoSpaceDE w:val="0"/>
        <w:autoSpaceDN w:val="0"/>
        <w:spacing w:before="199" w:line="237" w:lineRule="auto"/>
        <w:ind w:left="360" w:right="4" w:hanging="360"/>
        <w:rPr>
          <w:rFonts w:ascii="Times New Roman" w:hAnsi="Times New Roman"/>
          <w:sz w:val="22"/>
          <w:szCs w:val="22"/>
          <w:lang w:val="sr-Latn-RS"/>
        </w:rPr>
      </w:pPr>
      <w:r w:rsidRPr="00C7307F">
        <w:rPr>
          <w:rFonts w:ascii="Times New Roman" w:hAnsi="Times New Roman"/>
          <w:sz w:val="22"/>
          <w:szCs w:val="22"/>
          <w:lang w:val="sr-Latn-RS"/>
        </w:rPr>
        <w:t xml:space="preserve">3.2 </w:t>
      </w:r>
      <w:r w:rsidR="00505FD9" w:rsidRPr="00C7307F">
        <w:rPr>
          <w:rFonts w:ascii="Times New Roman" w:hAnsi="Times New Roman"/>
          <w:sz w:val="22"/>
          <w:szCs w:val="22"/>
          <w:lang w:val="sr-Latn-RS"/>
        </w:rPr>
        <w:t>Društvena preduzeća koja obavljaju svoju primarnu delatnost moraju najmanje trideset (30) dana pre početka svake fiskalne godine Agenciji podneti poslovni plan, u kojem detaljno navode svo snabdevanje, usluge i radove koje preduzeće predviđa da će nabaviti tokom fiskalne godine. Takvo unapred planiranje precizira</w:t>
      </w:r>
      <w:r w:rsidRPr="00C7307F">
        <w:rPr>
          <w:rFonts w:ascii="Times New Roman" w:hAnsi="Times New Roman"/>
          <w:sz w:val="22"/>
          <w:szCs w:val="22"/>
          <w:lang w:val="sr-Latn-RS"/>
        </w:rPr>
        <w:t>.</w:t>
      </w:r>
    </w:p>
    <w:p w14:paraId="46942F4C" w14:textId="77777777" w:rsidR="006833AC" w:rsidRPr="00C7307F" w:rsidRDefault="006833AC" w:rsidP="006833AC">
      <w:pPr>
        <w:pStyle w:val="BodyText"/>
        <w:spacing w:before="5"/>
        <w:ind w:left="360" w:right="4" w:hanging="360"/>
        <w:rPr>
          <w:rFonts w:ascii="Times New Roman" w:hAnsi="Times New Roman"/>
          <w:sz w:val="22"/>
          <w:szCs w:val="22"/>
          <w:lang w:val="sr-Latn-RS"/>
        </w:rPr>
      </w:pPr>
    </w:p>
    <w:p w14:paraId="3DE75B63" w14:textId="5FD18E99" w:rsidR="006833AC" w:rsidRPr="00C7307F" w:rsidRDefault="006833AC" w:rsidP="0000163B">
      <w:pPr>
        <w:pStyle w:val="BodyText"/>
        <w:spacing w:before="5" w:after="0"/>
        <w:ind w:left="360" w:hanging="360"/>
        <w:rPr>
          <w:rFonts w:ascii="Times New Roman" w:hAnsi="Times New Roman"/>
          <w:sz w:val="22"/>
          <w:szCs w:val="22"/>
          <w:lang w:val="sr-Latn-RS"/>
        </w:rPr>
      </w:pPr>
      <w:r w:rsidRPr="00C7307F">
        <w:rPr>
          <w:rFonts w:ascii="Times New Roman" w:hAnsi="Times New Roman"/>
          <w:sz w:val="22"/>
          <w:szCs w:val="22"/>
          <w:lang w:val="sr-Latn-RS"/>
        </w:rPr>
        <w:t xml:space="preserve">3.3 </w:t>
      </w:r>
      <w:r w:rsidR="00505FD9" w:rsidRPr="00C7307F">
        <w:rPr>
          <w:rFonts w:ascii="Times New Roman" w:hAnsi="Times New Roman"/>
          <w:sz w:val="22"/>
          <w:szCs w:val="22"/>
          <w:lang w:val="sr-Latn-RS"/>
        </w:rPr>
        <w:t>U slučaju ugovora o snabdevanju, ukupnu vrednost izračunatu prema svojstvu svakog proizvoda, koji preduzeće planira da nabavi tokom fiskalne godine</w:t>
      </w:r>
      <w:r w:rsidRPr="00C7307F">
        <w:rPr>
          <w:rFonts w:ascii="Times New Roman" w:hAnsi="Times New Roman"/>
          <w:spacing w:val="-2"/>
          <w:sz w:val="22"/>
          <w:szCs w:val="22"/>
          <w:lang w:val="sr-Latn-RS"/>
        </w:rPr>
        <w:t>.</w:t>
      </w:r>
    </w:p>
    <w:p w14:paraId="6FA9CA91" w14:textId="77777777" w:rsidR="006833AC" w:rsidRPr="00C7307F" w:rsidRDefault="006833AC" w:rsidP="006833AC">
      <w:pPr>
        <w:pStyle w:val="BodyText"/>
        <w:spacing w:before="1"/>
        <w:ind w:left="360" w:right="4" w:hanging="360"/>
        <w:rPr>
          <w:rFonts w:ascii="Times New Roman" w:hAnsi="Times New Roman"/>
          <w:sz w:val="22"/>
          <w:szCs w:val="22"/>
          <w:lang w:val="sr-Latn-RS"/>
        </w:rPr>
      </w:pPr>
    </w:p>
    <w:p w14:paraId="5FCD0234" w14:textId="746EE472" w:rsidR="006833AC" w:rsidRPr="00C7307F" w:rsidRDefault="006833AC" w:rsidP="0000163B">
      <w:pPr>
        <w:pStyle w:val="BodyText"/>
        <w:spacing w:before="1" w:after="0"/>
        <w:ind w:left="360" w:hanging="360"/>
        <w:rPr>
          <w:rFonts w:ascii="Times New Roman" w:hAnsi="Times New Roman"/>
          <w:sz w:val="22"/>
          <w:szCs w:val="22"/>
          <w:lang w:val="sr-Latn-RS"/>
        </w:rPr>
      </w:pPr>
      <w:r w:rsidRPr="00C7307F">
        <w:rPr>
          <w:rFonts w:ascii="Times New Roman" w:hAnsi="Times New Roman"/>
          <w:sz w:val="22"/>
          <w:szCs w:val="22"/>
          <w:lang w:val="sr-Latn-RS"/>
        </w:rPr>
        <w:t xml:space="preserve">3.4 </w:t>
      </w:r>
      <w:r w:rsidR="00505FD9" w:rsidRPr="00C7307F">
        <w:rPr>
          <w:rFonts w:ascii="Times New Roman" w:hAnsi="Times New Roman"/>
          <w:sz w:val="22"/>
          <w:szCs w:val="22"/>
          <w:lang w:val="sr-Latn-RS"/>
        </w:rPr>
        <w:t>U slučaju ugovora o uslugama, ukupnu predviđenu vrednost po kategoriji svake usluge, koju preduzeće planira da nabavi tokom fiskalne godine</w:t>
      </w:r>
      <w:r w:rsidRPr="00C7307F">
        <w:rPr>
          <w:rFonts w:ascii="Times New Roman" w:hAnsi="Times New Roman"/>
          <w:sz w:val="22"/>
          <w:szCs w:val="22"/>
          <w:lang w:val="sr-Latn-RS"/>
        </w:rPr>
        <w:t>.</w:t>
      </w:r>
    </w:p>
    <w:p w14:paraId="56DA6386" w14:textId="77777777" w:rsidR="006833AC" w:rsidRPr="00C7307F" w:rsidRDefault="006833AC" w:rsidP="006833AC">
      <w:pPr>
        <w:pStyle w:val="BodyText"/>
        <w:ind w:left="360" w:right="4" w:hanging="360"/>
        <w:rPr>
          <w:rFonts w:ascii="Times New Roman" w:hAnsi="Times New Roman"/>
          <w:sz w:val="22"/>
          <w:szCs w:val="22"/>
          <w:lang w:val="sr-Latn-RS"/>
        </w:rPr>
      </w:pPr>
    </w:p>
    <w:p w14:paraId="1328F555" w14:textId="6A9649FA" w:rsidR="006833AC" w:rsidRPr="00C7307F" w:rsidRDefault="006833AC" w:rsidP="0000163B">
      <w:pPr>
        <w:pStyle w:val="BodyText"/>
        <w:spacing w:after="0"/>
        <w:ind w:left="360" w:hanging="360"/>
        <w:rPr>
          <w:rFonts w:ascii="Times New Roman" w:hAnsi="Times New Roman"/>
          <w:sz w:val="22"/>
          <w:szCs w:val="22"/>
          <w:lang w:val="sr-Latn-RS"/>
        </w:rPr>
      </w:pPr>
      <w:r w:rsidRPr="00C7307F">
        <w:rPr>
          <w:rFonts w:ascii="Times New Roman" w:hAnsi="Times New Roman"/>
          <w:sz w:val="22"/>
          <w:szCs w:val="22"/>
          <w:lang w:val="sr-Latn-RS"/>
        </w:rPr>
        <w:t xml:space="preserve">3.5 </w:t>
      </w:r>
      <w:r w:rsidR="00505FD9" w:rsidRPr="00C7307F">
        <w:rPr>
          <w:rFonts w:ascii="Times New Roman" w:hAnsi="Times New Roman"/>
          <w:sz w:val="22"/>
          <w:szCs w:val="22"/>
          <w:lang w:val="sr-Latn-RS"/>
        </w:rPr>
        <w:t xml:space="preserve">U slučaju ugovora o radu, </w:t>
      </w:r>
      <w:r w:rsidR="00AA4917" w:rsidRPr="00C7307F">
        <w:rPr>
          <w:rFonts w:ascii="Times New Roman" w:hAnsi="Times New Roman"/>
          <w:sz w:val="22"/>
          <w:szCs w:val="22"/>
          <w:lang w:val="sr-Latn-RS"/>
        </w:rPr>
        <w:t>suštinske</w:t>
      </w:r>
      <w:r w:rsidR="00505FD9" w:rsidRPr="00C7307F">
        <w:rPr>
          <w:rFonts w:ascii="Times New Roman" w:hAnsi="Times New Roman"/>
          <w:sz w:val="22"/>
          <w:szCs w:val="22"/>
          <w:lang w:val="sr-Latn-RS"/>
        </w:rPr>
        <w:t xml:space="preserve"> karakteristike svakog ugovora o radu</w:t>
      </w:r>
      <w:r w:rsidR="00AA4917" w:rsidRPr="00C7307F">
        <w:rPr>
          <w:rFonts w:ascii="Times New Roman" w:hAnsi="Times New Roman"/>
          <w:sz w:val="22"/>
          <w:szCs w:val="22"/>
          <w:lang w:val="sr-Latn-RS"/>
        </w:rPr>
        <w:t>,</w:t>
      </w:r>
      <w:r w:rsidR="00505FD9" w:rsidRPr="00C7307F">
        <w:rPr>
          <w:rFonts w:ascii="Times New Roman" w:hAnsi="Times New Roman"/>
          <w:sz w:val="22"/>
          <w:szCs w:val="22"/>
          <w:lang w:val="sr-Latn-RS"/>
        </w:rPr>
        <w:t xml:space="preserve"> koji preduzeće planira da dodeli tokom fiskalne godine, i</w:t>
      </w:r>
    </w:p>
    <w:p w14:paraId="255875B4" w14:textId="77777777" w:rsidR="006833AC" w:rsidRPr="00C7307F" w:rsidRDefault="006833AC" w:rsidP="006833AC">
      <w:pPr>
        <w:pStyle w:val="BodyText"/>
        <w:spacing w:before="26"/>
        <w:ind w:left="360" w:right="4" w:hanging="360"/>
        <w:rPr>
          <w:rFonts w:ascii="Times New Roman" w:hAnsi="Times New Roman"/>
          <w:sz w:val="22"/>
          <w:szCs w:val="22"/>
          <w:lang w:val="sr-Latn-RS"/>
        </w:rPr>
      </w:pPr>
    </w:p>
    <w:p w14:paraId="4DA83A3B" w14:textId="6102FC83" w:rsidR="006833AC" w:rsidRPr="00C7307F" w:rsidRDefault="006833AC" w:rsidP="006833AC">
      <w:pPr>
        <w:pStyle w:val="BodyText"/>
        <w:spacing w:before="26"/>
        <w:ind w:left="360" w:right="4" w:hanging="360"/>
        <w:rPr>
          <w:rFonts w:ascii="Times New Roman" w:hAnsi="Times New Roman"/>
          <w:sz w:val="22"/>
          <w:szCs w:val="22"/>
          <w:lang w:val="sr-Latn-RS"/>
        </w:rPr>
      </w:pPr>
      <w:r w:rsidRPr="00C7307F">
        <w:rPr>
          <w:rFonts w:ascii="Times New Roman" w:hAnsi="Times New Roman"/>
          <w:sz w:val="22"/>
          <w:szCs w:val="22"/>
          <w:lang w:val="sr-Latn-RS"/>
        </w:rPr>
        <w:t xml:space="preserve">3.6 </w:t>
      </w:r>
      <w:r w:rsidR="00AA4917" w:rsidRPr="00C7307F">
        <w:rPr>
          <w:rFonts w:ascii="Times New Roman" w:hAnsi="Times New Roman"/>
          <w:sz w:val="22"/>
          <w:szCs w:val="22"/>
          <w:lang w:val="sr-Latn-RS"/>
        </w:rPr>
        <w:t>U vezi sa tačkama 3.3; 3.4 i 3.5, bez obzira na usvajanje poslovnog plana (Poslovnog plana) Društvenih preduzeća od strane Agencije, Preduzeće mora da zatraži prethodno odobrenje od Agencije</w:t>
      </w:r>
      <w:r w:rsidRPr="00C7307F">
        <w:rPr>
          <w:rFonts w:ascii="Times New Roman" w:hAnsi="Times New Roman"/>
          <w:sz w:val="22"/>
          <w:szCs w:val="22"/>
          <w:lang w:val="sr-Latn-RS"/>
        </w:rPr>
        <w:t>.</w:t>
      </w:r>
    </w:p>
    <w:p w14:paraId="28EEEE85" w14:textId="77777777" w:rsidR="00DA5618" w:rsidRDefault="00DA5618" w:rsidP="00EE51E2">
      <w:pPr>
        <w:pStyle w:val="BodyText"/>
        <w:spacing w:after="0" w:line="276" w:lineRule="auto"/>
        <w:ind w:firstLine="0"/>
        <w:rPr>
          <w:rFonts w:ascii="Times New Roman" w:hAnsi="Times New Roman"/>
          <w:sz w:val="22"/>
          <w:szCs w:val="22"/>
          <w:lang w:val="sr-Latn-RS"/>
        </w:rPr>
      </w:pPr>
    </w:p>
    <w:p w14:paraId="6A76CA31" w14:textId="77777777" w:rsidR="00DA5618" w:rsidRDefault="00DA5618" w:rsidP="00EE51E2">
      <w:pPr>
        <w:pStyle w:val="BodyText"/>
        <w:spacing w:after="0" w:line="276" w:lineRule="auto"/>
        <w:ind w:firstLine="0"/>
        <w:rPr>
          <w:rFonts w:ascii="Times New Roman" w:hAnsi="Times New Roman"/>
          <w:sz w:val="22"/>
          <w:szCs w:val="22"/>
          <w:lang w:val="sr-Latn-RS"/>
        </w:rPr>
      </w:pPr>
    </w:p>
    <w:p w14:paraId="7224C0DE" w14:textId="77777777" w:rsidR="00DA5618" w:rsidRDefault="00DA5618" w:rsidP="00EE51E2">
      <w:pPr>
        <w:pStyle w:val="BodyText"/>
        <w:spacing w:after="0" w:line="276" w:lineRule="auto"/>
        <w:ind w:firstLine="0"/>
        <w:rPr>
          <w:rFonts w:ascii="Times New Roman" w:hAnsi="Times New Roman"/>
          <w:sz w:val="22"/>
          <w:szCs w:val="22"/>
          <w:lang w:val="sr-Latn-RS"/>
        </w:rPr>
      </w:pPr>
    </w:p>
    <w:p w14:paraId="5702CFB8" w14:textId="77777777" w:rsidR="00DA5618" w:rsidRDefault="00DA5618" w:rsidP="00EE51E2">
      <w:pPr>
        <w:pStyle w:val="BodyText"/>
        <w:spacing w:after="0" w:line="276" w:lineRule="auto"/>
        <w:ind w:firstLine="0"/>
        <w:rPr>
          <w:rFonts w:ascii="Times New Roman" w:hAnsi="Times New Roman"/>
          <w:sz w:val="22"/>
          <w:szCs w:val="22"/>
          <w:lang w:val="sr-Latn-RS"/>
        </w:rPr>
      </w:pPr>
    </w:p>
    <w:p w14:paraId="52217D7D" w14:textId="77777777" w:rsidR="00DA5618" w:rsidRDefault="00DA5618" w:rsidP="00EE51E2">
      <w:pPr>
        <w:pStyle w:val="BodyText"/>
        <w:spacing w:after="0" w:line="276" w:lineRule="auto"/>
        <w:ind w:firstLine="0"/>
        <w:rPr>
          <w:rFonts w:ascii="Times New Roman" w:hAnsi="Times New Roman"/>
          <w:sz w:val="22"/>
          <w:szCs w:val="22"/>
          <w:lang w:val="sr-Latn-RS"/>
        </w:rPr>
      </w:pPr>
    </w:p>
    <w:p w14:paraId="21132E77" w14:textId="77777777" w:rsidR="00DA5618" w:rsidRDefault="00DA5618" w:rsidP="00EE51E2">
      <w:pPr>
        <w:pStyle w:val="BodyText"/>
        <w:spacing w:after="0" w:line="276" w:lineRule="auto"/>
        <w:ind w:firstLine="0"/>
        <w:rPr>
          <w:rFonts w:ascii="Times New Roman" w:hAnsi="Times New Roman"/>
          <w:sz w:val="22"/>
          <w:szCs w:val="22"/>
          <w:lang w:val="sr-Latn-RS"/>
        </w:rPr>
      </w:pPr>
    </w:p>
    <w:p w14:paraId="7099D5BE" w14:textId="77777777" w:rsidR="00DA5618" w:rsidRDefault="00DA5618" w:rsidP="00EE51E2">
      <w:pPr>
        <w:pStyle w:val="BodyText"/>
        <w:spacing w:after="0" w:line="276" w:lineRule="auto"/>
        <w:ind w:firstLine="0"/>
        <w:rPr>
          <w:rFonts w:ascii="Times New Roman" w:hAnsi="Times New Roman"/>
          <w:sz w:val="22"/>
          <w:szCs w:val="22"/>
          <w:lang w:val="sr-Latn-RS"/>
        </w:rPr>
      </w:pPr>
    </w:p>
    <w:p w14:paraId="1C3AEC1E" w14:textId="77EA3FAD" w:rsidR="00EE51E2" w:rsidRPr="00C7307F" w:rsidRDefault="00AA4917" w:rsidP="00EE51E2">
      <w:pPr>
        <w:pStyle w:val="BodyText"/>
        <w:spacing w:after="0" w:line="276" w:lineRule="auto"/>
        <w:ind w:firstLine="0"/>
        <w:rPr>
          <w:rFonts w:ascii="Times New Roman" w:hAnsi="Times New Roman"/>
          <w:sz w:val="22"/>
          <w:szCs w:val="22"/>
          <w:lang w:val="sr-Latn-RS"/>
        </w:rPr>
      </w:pPr>
      <w:r w:rsidRPr="00C7307F">
        <w:rPr>
          <w:rFonts w:ascii="Times New Roman" w:hAnsi="Times New Roman"/>
          <w:sz w:val="22"/>
          <w:szCs w:val="22"/>
          <w:lang w:val="sr-Latn-RS"/>
        </w:rPr>
        <w:lastRenderedPageBreak/>
        <w:t>Sledeća tabela sadrži odobrene metode nabavke</w:t>
      </w:r>
      <w:r w:rsidR="00EE51E2" w:rsidRPr="00C7307F">
        <w:rPr>
          <w:rFonts w:ascii="Times New Roman" w:hAnsi="Times New Roman"/>
          <w:sz w:val="22"/>
          <w:szCs w:val="22"/>
          <w:lang w:val="sr-Latn-RS"/>
        </w:rPr>
        <w:t>:</w:t>
      </w:r>
    </w:p>
    <w:p w14:paraId="5AFA9144" w14:textId="77777777" w:rsidR="00B65124" w:rsidRPr="00C7307F" w:rsidRDefault="00B65124" w:rsidP="00EE51E2">
      <w:pPr>
        <w:pStyle w:val="BodyText"/>
        <w:spacing w:after="0" w:line="276" w:lineRule="auto"/>
        <w:ind w:firstLine="0"/>
        <w:rPr>
          <w:rFonts w:ascii="Times New Roman" w:hAnsi="Times New Roman"/>
          <w:sz w:val="22"/>
          <w:szCs w:val="22"/>
          <w:lang w:val="sr-Latn-R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93"/>
        <w:gridCol w:w="2079"/>
        <w:gridCol w:w="27"/>
        <w:gridCol w:w="3522"/>
        <w:gridCol w:w="2035"/>
      </w:tblGrid>
      <w:tr w:rsidR="00B65124" w:rsidRPr="00C7307F" w14:paraId="66A04287" w14:textId="77777777" w:rsidTr="0000163B">
        <w:trPr>
          <w:trHeight w:val="264"/>
          <w:jc w:val="center"/>
        </w:trPr>
        <w:tc>
          <w:tcPr>
            <w:tcW w:w="1693" w:type="dxa"/>
            <w:shd w:val="pct5" w:color="auto" w:fill="FFFFFF"/>
          </w:tcPr>
          <w:p w14:paraId="1B80F9D7" w14:textId="37732FC2" w:rsidR="00EE51E2" w:rsidRPr="00C7307F" w:rsidRDefault="00AA4917" w:rsidP="00B65124">
            <w:pPr>
              <w:spacing w:line="276" w:lineRule="auto"/>
              <w:jc w:val="left"/>
              <w:rPr>
                <w:rFonts w:ascii="Times New Roman" w:hAnsi="Times New Roman"/>
                <w:b/>
                <w:bCs/>
                <w:sz w:val="22"/>
                <w:szCs w:val="22"/>
                <w:lang w:val="sr-Latn-RS"/>
              </w:rPr>
            </w:pPr>
            <w:r w:rsidRPr="00C7307F">
              <w:rPr>
                <w:rFonts w:ascii="Times New Roman" w:hAnsi="Times New Roman"/>
                <w:b/>
                <w:bCs/>
                <w:sz w:val="22"/>
                <w:szCs w:val="22"/>
                <w:lang w:val="sr-Latn-RS"/>
              </w:rPr>
              <w:t>Ako je procenjena cena nabavke</w:t>
            </w:r>
            <w:r w:rsidR="00EE51E2" w:rsidRPr="00C7307F">
              <w:rPr>
                <w:rFonts w:ascii="Times New Roman" w:hAnsi="Times New Roman"/>
                <w:b/>
                <w:bCs/>
                <w:sz w:val="22"/>
                <w:szCs w:val="22"/>
                <w:lang w:val="sr-Latn-RS"/>
              </w:rPr>
              <w:t>...</w:t>
            </w:r>
          </w:p>
        </w:tc>
        <w:tc>
          <w:tcPr>
            <w:tcW w:w="2079" w:type="dxa"/>
            <w:shd w:val="pct5" w:color="auto" w:fill="FFFFFF"/>
          </w:tcPr>
          <w:p w14:paraId="3DFD76C3" w14:textId="4597FC39" w:rsidR="00EE51E2" w:rsidRPr="00C7307F" w:rsidRDefault="00EE51E2" w:rsidP="00B65124">
            <w:pPr>
              <w:spacing w:line="276" w:lineRule="auto"/>
              <w:jc w:val="left"/>
              <w:rPr>
                <w:rFonts w:ascii="Times New Roman" w:hAnsi="Times New Roman"/>
                <w:b/>
                <w:bCs/>
                <w:sz w:val="22"/>
                <w:szCs w:val="22"/>
                <w:lang w:val="sr-Latn-RS"/>
              </w:rPr>
            </w:pPr>
            <w:r w:rsidRPr="00C7307F">
              <w:rPr>
                <w:rFonts w:ascii="Times New Roman" w:hAnsi="Times New Roman"/>
                <w:b/>
                <w:bCs/>
                <w:sz w:val="22"/>
                <w:szCs w:val="22"/>
                <w:lang w:val="sr-Latn-RS"/>
              </w:rPr>
              <w:t xml:space="preserve">Metoda </w:t>
            </w:r>
            <w:r w:rsidR="00AA4917" w:rsidRPr="00C7307F">
              <w:rPr>
                <w:rFonts w:ascii="Times New Roman" w:hAnsi="Times New Roman"/>
                <w:b/>
                <w:bCs/>
                <w:sz w:val="22"/>
                <w:szCs w:val="22"/>
                <w:lang w:val="sr-Latn-RS"/>
              </w:rPr>
              <w:t>nabavke</w:t>
            </w:r>
            <w:r w:rsidRPr="00C7307F">
              <w:rPr>
                <w:rFonts w:ascii="Times New Roman" w:hAnsi="Times New Roman"/>
                <w:b/>
                <w:bCs/>
                <w:sz w:val="22"/>
                <w:szCs w:val="22"/>
                <w:lang w:val="sr-Latn-RS"/>
              </w:rPr>
              <w:t>...</w:t>
            </w:r>
          </w:p>
        </w:tc>
        <w:tc>
          <w:tcPr>
            <w:tcW w:w="3549" w:type="dxa"/>
            <w:gridSpan w:val="2"/>
            <w:shd w:val="clear" w:color="auto" w:fill="F2F2F2" w:themeFill="background1" w:themeFillShade="F2"/>
          </w:tcPr>
          <w:p w14:paraId="3FC1DF85" w14:textId="2D5AAEDE" w:rsidR="00EE51E2" w:rsidRPr="00C7307F" w:rsidRDefault="00AA4917" w:rsidP="00B65124">
            <w:pPr>
              <w:spacing w:line="276" w:lineRule="auto"/>
              <w:jc w:val="left"/>
              <w:rPr>
                <w:rFonts w:ascii="Times New Roman" w:hAnsi="Times New Roman"/>
                <w:b/>
                <w:bCs/>
                <w:sz w:val="22"/>
                <w:szCs w:val="22"/>
                <w:lang w:val="sr-Latn-RS"/>
              </w:rPr>
            </w:pPr>
            <w:r w:rsidRPr="00C7307F">
              <w:rPr>
                <w:rFonts w:ascii="Times New Roman" w:hAnsi="Times New Roman"/>
                <w:b/>
                <w:bCs/>
                <w:sz w:val="22"/>
                <w:szCs w:val="22"/>
                <w:lang w:val="sr-Latn-RS"/>
              </w:rPr>
              <w:t>Koja zahteva</w:t>
            </w:r>
            <w:r w:rsidR="00EE51E2" w:rsidRPr="00C7307F">
              <w:rPr>
                <w:rFonts w:ascii="Times New Roman" w:hAnsi="Times New Roman"/>
                <w:b/>
                <w:bCs/>
                <w:sz w:val="22"/>
                <w:szCs w:val="22"/>
                <w:lang w:val="sr-Latn-RS"/>
              </w:rPr>
              <w:t>...</w:t>
            </w:r>
          </w:p>
        </w:tc>
        <w:tc>
          <w:tcPr>
            <w:tcW w:w="2035" w:type="dxa"/>
            <w:shd w:val="clear" w:color="auto" w:fill="F2F2F2" w:themeFill="background1" w:themeFillShade="F2"/>
          </w:tcPr>
          <w:p w14:paraId="0BA8D280" w14:textId="43DE8AED" w:rsidR="00EE51E2" w:rsidRPr="00C7307F" w:rsidRDefault="00AA4917" w:rsidP="00B65124">
            <w:pPr>
              <w:spacing w:line="276" w:lineRule="auto"/>
              <w:jc w:val="left"/>
              <w:rPr>
                <w:rFonts w:ascii="Times New Roman" w:hAnsi="Times New Roman"/>
                <w:sz w:val="22"/>
                <w:szCs w:val="22"/>
                <w:lang w:val="sr-Latn-RS"/>
              </w:rPr>
            </w:pPr>
            <w:r w:rsidRPr="00C7307F">
              <w:rPr>
                <w:rFonts w:ascii="Times New Roman" w:hAnsi="Times New Roman"/>
                <w:b/>
                <w:bCs/>
                <w:sz w:val="22"/>
                <w:szCs w:val="22"/>
                <w:lang w:val="sr-Latn-RS"/>
              </w:rPr>
              <w:t>Odobrenje aktivnosti nabavke</w:t>
            </w:r>
            <w:r w:rsidR="00EE51E2" w:rsidRPr="00C7307F">
              <w:rPr>
                <w:rFonts w:ascii="Times New Roman" w:hAnsi="Times New Roman"/>
                <w:b/>
                <w:bCs/>
                <w:sz w:val="22"/>
                <w:szCs w:val="22"/>
                <w:lang w:val="sr-Latn-RS"/>
              </w:rPr>
              <w:t xml:space="preserve"> </w:t>
            </w:r>
          </w:p>
        </w:tc>
      </w:tr>
      <w:tr w:rsidR="00EE51E2" w:rsidRPr="00C7307F" w14:paraId="7E18EE49" w14:textId="77777777" w:rsidTr="00B65124">
        <w:trPr>
          <w:trHeight w:val="256"/>
          <w:jc w:val="center"/>
        </w:trPr>
        <w:tc>
          <w:tcPr>
            <w:tcW w:w="1693" w:type="dxa"/>
          </w:tcPr>
          <w:p w14:paraId="2D252091" w14:textId="2D8B259D" w:rsidR="00EE51E2" w:rsidRPr="00C7307F" w:rsidRDefault="00AA4917" w:rsidP="00B65124">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Od</w:t>
            </w:r>
            <w:r w:rsidR="00EE51E2" w:rsidRPr="00C7307F">
              <w:rPr>
                <w:rFonts w:ascii="Times New Roman" w:hAnsi="Times New Roman"/>
                <w:sz w:val="22"/>
                <w:szCs w:val="22"/>
                <w:lang w:val="sr-Latn-RS"/>
              </w:rPr>
              <w:t xml:space="preserve"> 0</w:t>
            </w:r>
            <w:r w:rsidR="00B65124" w:rsidRPr="00C7307F">
              <w:rPr>
                <w:rFonts w:ascii="Times New Roman" w:hAnsi="Times New Roman"/>
                <w:sz w:val="22"/>
                <w:szCs w:val="22"/>
                <w:lang w:val="sr-Latn-RS"/>
              </w:rPr>
              <w:t xml:space="preserve"> </w:t>
            </w:r>
            <w:r w:rsidRPr="00C7307F">
              <w:rPr>
                <w:rFonts w:ascii="Times New Roman" w:hAnsi="Times New Roman"/>
                <w:sz w:val="22"/>
                <w:szCs w:val="22"/>
                <w:lang w:val="sr-Latn-RS"/>
              </w:rPr>
              <w:t>do</w:t>
            </w:r>
            <w:r w:rsidR="00B65124" w:rsidRPr="00C7307F">
              <w:rPr>
                <w:rFonts w:ascii="Times New Roman" w:hAnsi="Times New Roman"/>
                <w:sz w:val="22"/>
                <w:szCs w:val="22"/>
                <w:lang w:val="sr-Latn-RS"/>
              </w:rPr>
              <w:t xml:space="preserve"> </w:t>
            </w:r>
            <w:r w:rsidR="00EE51E2" w:rsidRPr="00C7307F">
              <w:rPr>
                <w:rFonts w:ascii="Times New Roman" w:hAnsi="Times New Roman"/>
                <w:sz w:val="22"/>
                <w:szCs w:val="22"/>
                <w:lang w:val="sr-Latn-RS"/>
              </w:rPr>
              <w:t>500</w:t>
            </w:r>
            <w:r w:rsidR="00B65124" w:rsidRPr="00C7307F">
              <w:rPr>
                <w:rFonts w:ascii="Times New Roman" w:hAnsi="Times New Roman"/>
                <w:sz w:val="22"/>
                <w:szCs w:val="22"/>
                <w:lang w:val="sr-Latn-RS"/>
              </w:rPr>
              <w:t xml:space="preserve"> </w:t>
            </w:r>
            <w:r w:rsidR="00EE51E2" w:rsidRPr="00C7307F">
              <w:rPr>
                <w:rFonts w:ascii="Times New Roman" w:hAnsi="Times New Roman"/>
                <w:sz w:val="22"/>
                <w:szCs w:val="22"/>
                <w:lang w:val="sr-Latn-RS"/>
              </w:rPr>
              <w:t>€</w:t>
            </w:r>
          </w:p>
        </w:tc>
        <w:tc>
          <w:tcPr>
            <w:tcW w:w="2106" w:type="dxa"/>
            <w:gridSpan w:val="2"/>
          </w:tcPr>
          <w:p w14:paraId="045F2742" w14:textId="11FA4C40" w:rsidR="00EE51E2" w:rsidRPr="00C7307F" w:rsidRDefault="00AA4917" w:rsidP="00AA4917">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Plaćanje sitnim novcem u gotovini</w:t>
            </w:r>
            <w:r w:rsidR="00EE51E2" w:rsidRPr="00C7307F">
              <w:rPr>
                <w:rFonts w:ascii="Times New Roman" w:hAnsi="Times New Roman"/>
                <w:sz w:val="22"/>
                <w:szCs w:val="22"/>
                <w:lang w:val="sr-Latn-RS"/>
              </w:rPr>
              <w:t xml:space="preserve"> </w:t>
            </w:r>
          </w:p>
        </w:tc>
        <w:tc>
          <w:tcPr>
            <w:tcW w:w="3522" w:type="dxa"/>
          </w:tcPr>
          <w:p w14:paraId="5038FA0B" w14:textId="5A3EF9F2" w:rsidR="005D328D" w:rsidRPr="00C7307F" w:rsidRDefault="005D328D" w:rsidP="005D328D">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Pristup samo jednim konsultantom, dobavljačem, ili pužaocem usluga</w:t>
            </w:r>
          </w:p>
          <w:p w14:paraId="5171B484" w14:textId="0F8BA0B6" w:rsidR="00EE51E2" w:rsidRPr="00C7307F" w:rsidRDefault="00EE51E2" w:rsidP="00B65124">
            <w:pPr>
              <w:spacing w:line="276" w:lineRule="auto"/>
              <w:jc w:val="left"/>
              <w:rPr>
                <w:rFonts w:ascii="Times New Roman" w:hAnsi="Times New Roman"/>
                <w:sz w:val="22"/>
                <w:szCs w:val="22"/>
                <w:lang w:val="sr-Latn-RS"/>
              </w:rPr>
            </w:pPr>
          </w:p>
        </w:tc>
        <w:tc>
          <w:tcPr>
            <w:tcW w:w="2035" w:type="dxa"/>
          </w:tcPr>
          <w:p w14:paraId="122705DF" w14:textId="77777777" w:rsidR="00EE51E2" w:rsidRPr="00C7307F" w:rsidRDefault="00EE51E2" w:rsidP="00B65124">
            <w:pPr>
              <w:spacing w:line="276" w:lineRule="auto"/>
              <w:jc w:val="left"/>
              <w:rPr>
                <w:rFonts w:ascii="Times New Roman" w:hAnsi="Times New Roman"/>
                <w:sz w:val="22"/>
                <w:szCs w:val="22"/>
                <w:lang w:val="sr-Latn-RS"/>
              </w:rPr>
            </w:pPr>
          </w:p>
        </w:tc>
      </w:tr>
      <w:tr w:rsidR="00EE51E2" w:rsidRPr="00C7307F" w14:paraId="056C600D" w14:textId="77777777" w:rsidTr="00B65124">
        <w:trPr>
          <w:trHeight w:val="65"/>
          <w:jc w:val="center"/>
        </w:trPr>
        <w:tc>
          <w:tcPr>
            <w:tcW w:w="1693" w:type="dxa"/>
          </w:tcPr>
          <w:p w14:paraId="1D7A6227" w14:textId="5A849A33" w:rsidR="00EE51E2" w:rsidRPr="00C7307F" w:rsidRDefault="00AA4917" w:rsidP="00B65124">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 xml:space="preserve">Od </w:t>
            </w:r>
            <w:r w:rsidR="00EE51E2" w:rsidRPr="00C7307F">
              <w:rPr>
                <w:rFonts w:ascii="Times New Roman" w:hAnsi="Times New Roman"/>
                <w:sz w:val="22"/>
                <w:szCs w:val="22"/>
                <w:lang w:val="sr-Latn-RS"/>
              </w:rPr>
              <w:t>500</w:t>
            </w:r>
            <w:r w:rsidR="00B65124" w:rsidRPr="00C7307F">
              <w:rPr>
                <w:rFonts w:ascii="Times New Roman" w:hAnsi="Times New Roman"/>
                <w:sz w:val="22"/>
                <w:szCs w:val="22"/>
                <w:lang w:val="sr-Latn-RS"/>
              </w:rPr>
              <w:t xml:space="preserve"> </w:t>
            </w:r>
            <w:r w:rsidR="00EE51E2" w:rsidRPr="00C7307F">
              <w:rPr>
                <w:rFonts w:ascii="Times New Roman" w:hAnsi="Times New Roman"/>
                <w:sz w:val="22"/>
                <w:szCs w:val="22"/>
                <w:lang w:val="sr-Latn-RS"/>
              </w:rPr>
              <w:t xml:space="preserve">€ </w:t>
            </w:r>
            <w:r w:rsidRPr="00C7307F">
              <w:rPr>
                <w:rFonts w:ascii="Times New Roman" w:hAnsi="Times New Roman"/>
                <w:sz w:val="22"/>
                <w:szCs w:val="22"/>
                <w:lang w:val="sr-Latn-RS"/>
              </w:rPr>
              <w:t xml:space="preserve">do </w:t>
            </w:r>
            <w:r w:rsidR="00EE51E2" w:rsidRPr="00C7307F">
              <w:rPr>
                <w:rFonts w:ascii="Times New Roman" w:hAnsi="Times New Roman"/>
                <w:sz w:val="22"/>
                <w:szCs w:val="22"/>
                <w:lang w:val="sr-Latn-RS"/>
              </w:rPr>
              <w:t>5,000 €</w:t>
            </w:r>
          </w:p>
        </w:tc>
        <w:tc>
          <w:tcPr>
            <w:tcW w:w="2106" w:type="dxa"/>
            <w:gridSpan w:val="2"/>
          </w:tcPr>
          <w:p w14:paraId="57E1121D" w14:textId="1335EC4A" w:rsidR="00AA4917" w:rsidRPr="00C7307F" w:rsidRDefault="00EE51E2" w:rsidP="00AA4917">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Procedur</w:t>
            </w:r>
            <w:r w:rsidR="00AA4917" w:rsidRPr="00C7307F">
              <w:rPr>
                <w:rFonts w:ascii="Times New Roman" w:hAnsi="Times New Roman"/>
                <w:sz w:val="22"/>
                <w:szCs w:val="22"/>
                <w:lang w:val="sr-Latn-RS"/>
              </w:rPr>
              <w:t xml:space="preserve">e za </w:t>
            </w:r>
            <w:r w:rsidR="00B4245B" w:rsidRPr="00C7307F">
              <w:rPr>
                <w:rFonts w:ascii="Times New Roman" w:hAnsi="Times New Roman"/>
                <w:sz w:val="22"/>
                <w:szCs w:val="22"/>
                <w:lang w:val="sr-Latn-RS"/>
              </w:rPr>
              <w:t>kot</w:t>
            </w:r>
            <w:r w:rsidR="00AA4917" w:rsidRPr="00C7307F">
              <w:rPr>
                <w:rFonts w:ascii="Times New Roman" w:hAnsi="Times New Roman"/>
                <w:sz w:val="22"/>
                <w:szCs w:val="22"/>
                <w:lang w:val="sr-Latn-RS"/>
              </w:rPr>
              <w:t>aciju cene</w:t>
            </w:r>
          </w:p>
          <w:p w14:paraId="7B1440EA" w14:textId="613D8D3D" w:rsidR="00EE51E2" w:rsidRPr="00C7307F" w:rsidRDefault="00EE51E2" w:rsidP="00B65124">
            <w:pPr>
              <w:spacing w:line="276" w:lineRule="auto"/>
              <w:jc w:val="left"/>
              <w:rPr>
                <w:rFonts w:ascii="Times New Roman" w:hAnsi="Times New Roman"/>
                <w:sz w:val="22"/>
                <w:szCs w:val="22"/>
                <w:lang w:val="sr-Latn-RS"/>
              </w:rPr>
            </w:pPr>
          </w:p>
        </w:tc>
        <w:tc>
          <w:tcPr>
            <w:tcW w:w="3522" w:type="dxa"/>
          </w:tcPr>
          <w:p w14:paraId="530B4D8A" w14:textId="4871B195" w:rsidR="00EE51E2" w:rsidRPr="00C7307F" w:rsidRDefault="00EE51E2" w:rsidP="00B65124">
            <w:pPr>
              <w:spacing w:line="276" w:lineRule="auto"/>
              <w:jc w:val="left"/>
              <w:rPr>
                <w:rFonts w:ascii="Times New Roman" w:hAnsi="Times New Roman"/>
                <w:b/>
                <w:sz w:val="22"/>
                <w:szCs w:val="22"/>
                <w:lang w:val="sr-Latn-RS"/>
              </w:rPr>
            </w:pPr>
            <w:r w:rsidRPr="00C7307F">
              <w:rPr>
                <w:rFonts w:ascii="Times New Roman" w:hAnsi="Times New Roman"/>
                <w:b/>
                <w:sz w:val="22"/>
                <w:szCs w:val="22"/>
                <w:lang w:val="sr-Latn-RS"/>
              </w:rPr>
              <w:t>Metod</w:t>
            </w:r>
            <w:r w:rsidR="00467A29" w:rsidRPr="00C7307F">
              <w:rPr>
                <w:rFonts w:ascii="Times New Roman" w:hAnsi="Times New Roman"/>
                <w:b/>
                <w:sz w:val="22"/>
                <w:szCs w:val="22"/>
                <w:lang w:val="sr-Latn-RS"/>
              </w:rPr>
              <w:t xml:space="preserve"> nabavke </w:t>
            </w:r>
            <w:r w:rsidR="00B4245B" w:rsidRPr="00C7307F">
              <w:rPr>
                <w:rFonts w:ascii="Times New Roman" w:hAnsi="Times New Roman"/>
                <w:b/>
                <w:sz w:val="22"/>
                <w:szCs w:val="22"/>
                <w:lang w:val="sr-Latn-RS"/>
              </w:rPr>
              <w:t>kot</w:t>
            </w:r>
            <w:r w:rsidR="00467A29" w:rsidRPr="00C7307F">
              <w:rPr>
                <w:rFonts w:ascii="Times New Roman" w:hAnsi="Times New Roman"/>
                <w:b/>
                <w:sz w:val="22"/>
                <w:szCs w:val="22"/>
                <w:lang w:val="sr-Latn-RS"/>
              </w:rPr>
              <w:t>acijom cene</w:t>
            </w:r>
            <w:r w:rsidRPr="00C7307F">
              <w:rPr>
                <w:rFonts w:ascii="Times New Roman" w:hAnsi="Times New Roman"/>
                <w:b/>
                <w:sz w:val="22"/>
                <w:szCs w:val="22"/>
                <w:lang w:val="sr-Latn-RS"/>
              </w:rPr>
              <w:t xml:space="preserve"> </w:t>
            </w:r>
            <w:r w:rsidR="00802C8B">
              <w:rPr>
                <w:rFonts w:ascii="Times New Roman" w:hAnsi="Times New Roman"/>
                <w:sz w:val="22"/>
                <w:szCs w:val="22"/>
                <w:lang w:val="sr-Latn-RS"/>
              </w:rPr>
              <w:t>zatvorenim</w:t>
            </w:r>
            <w:r w:rsidR="00467A29" w:rsidRPr="00C7307F">
              <w:rPr>
                <w:rFonts w:ascii="Times New Roman" w:hAnsi="Times New Roman"/>
                <w:sz w:val="22"/>
                <w:szCs w:val="22"/>
                <w:lang w:val="sr-Latn-RS"/>
              </w:rPr>
              <w:t xml:space="preserve"> ponudama</w:t>
            </w:r>
            <w:r w:rsidRPr="00C7307F">
              <w:rPr>
                <w:rFonts w:ascii="Times New Roman" w:hAnsi="Times New Roman"/>
                <w:sz w:val="22"/>
                <w:szCs w:val="22"/>
                <w:lang w:val="sr-Latn-RS"/>
              </w:rPr>
              <w:t>.</w:t>
            </w:r>
          </w:p>
          <w:p w14:paraId="73AA7CC6" w14:textId="08105962" w:rsidR="00EE51E2" w:rsidRPr="00C7307F" w:rsidRDefault="00467A29" w:rsidP="00B65124">
            <w:pPr>
              <w:spacing w:line="276" w:lineRule="auto"/>
              <w:jc w:val="left"/>
              <w:rPr>
                <w:rFonts w:ascii="Times New Roman" w:hAnsi="Times New Roman"/>
                <w:sz w:val="22"/>
                <w:szCs w:val="22"/>
                <w:lang w:val="sr-Latn-RS"/>
              </w:rPr>
            </w:pPr>
            <w:r w:rsidRPr="00C7307F">
              <w:rPr>
                <w:rFonts w:ascii="Times New Roman" w:hAnsi="Times New Roman"/>
                <w:b/>
                <w:sz w:val="22"/>
                <w:szCs w:val="22"/>
                <w:lang w:val="sr-Latn-RS"/>
              </w:rPr>
              <w:t>Zahtev za ponude</w:t>
            </w:r>
            <w:r w:rsidR="00EE51E2" w:rsidRPr="00C7307F">
              <w:rPr>
                <w:rFonts w:ascii="Times New Roman" w:hAnsi="Times New Roman"/>
                <w:sz w:val="22"/>
                <w:szCs w:val="22"/>
                <w:lang w:val="sr-Latn-RS"/>
              </w:rPr>
              <w:t xml:space="preserve"> </w:t>
            </w:r>
            <w:r w:rsidRPr="00C7307F">
              <w:rPr>
                <w:rFonts w:ascii="Times New Roman" w:hAnsi="Times New Roman"/>
                <w:sz w:val="22"/>
                <w:szCs w:val="22"/>
                <w:lang w:val="sr-Latn-RS"/>
              </w:rPr>
              <w:t>treba biti dostavljen najmanje trojici ponuđača</w:t>
            </w:r>
            <w:r w:rsidR="00EE51E2" w:rsidRPr="00C7307F">
              <w:rPr>
                <w:rFonts w:ascii="Times New Roman" w:hAnsi="Times New Roman"/>
                <w:sz w:val="22"/>
                <w:szCs w:val="22"/>
                <w:lang w:val="sr-Latn-RS"/>
              </w:rPr>
              <w:t xml:space="preserve">. </w:t>
            </w:r>
          </w:p>
          <w:p w14:paraId="7F4B7BA6" w14:textId="624B19D4" w:rsidR="00EE51E2" w:rsidRPr="00C7307F" w:rsidRDefault="00467A29" w:rsidP="00467A29">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Rok za dostavljanje ponuda treba biti najmanje pet (5) kalendarskih dana.</w:t>
            </w:r>
          </w:p>
        </w:tc>
        <w:tc>
          <w:tcPr>
            <w:tcW w:w="2035" w:type="dxa"/>
          </w:tcPr>
          <w:p w14:paraId="0DD37CEE" w14:textId="0702A749" w:rsidR="00EE51E2" w:rsidRPr="00C7307F" w:rsidRDefault="00467A29" w:rsidP="00467A29">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Šef Divizije za kontrolu i direktnu administraciju</w:t>
            </w:r>
          </w:p>
        </w:tc>
      </w:tr>
      <w:tr w:rsidR="00EE51E2" w:rsidRPr="00C7307F" w14:paraId="22D75F6A" w14:textId="77777777" w:rsidTr="00B65124">
        <w:trPr>
          <w:trHeight w:val="680"/>
          <w:jc w:val="center"/>
        </w:trPr>
        <w:tc>
          <w:tcPr>
            <w:tcW w:w="1693" w:type="dxa"/>
          </w:tcPr>
          <w:p w14:paraId="29AD7EEF" w14:textId="4CAC1E48" w:rsidR="00EE51E2" w:rsidRPr="00C7307F" w:rsidRDefault="00AA4917" w:rsidP="00B65124">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Između</w:t>
            </w:r>
          </w:p>
          <w:p w14:paraId="7FEB50BD" w14:textId="31CDAED1" w:rsidR="00EE51E2" w:rsidRPr="00C7307F" w:rsidRDefault="00EE51E2" w:rsidP="00B65124">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 xml:space="preserve">5,000 € </w:t>
            </w:r>
            <w:r w:rsidR="00AA4917" w:rsidRPr="00C7307F">
              <w:rPr>
                <w:rFonts w:ascii="Times New Roman" w:hAnsi="Times New Roman"/>
                <w:sz w:val="22"/>
                <w:szCs w:val="22"/>
                <w:lang w:val="sr-Latn-RS"/>
              </w:rPr>
              <w:t>i</w:t>
            </w:r>
            <w:r w:rsidRPr="00C7307F">
              <w:rPr>
                <w:rFonts w:ascii="Times New Roman" w:hAnsi="Times New Roman"/>
                <w:sz w:val="22"/>
                <w:szCs w:val="22"/>
                <w:lang w:val="sr-Latn-RS"/>
              </w:rPr>
              <w:t xml:space="preserve"> 10,000 €</w:t>
            </w:r>
          </w:p>
        </w:tc>
        <w:tc>
          <w:tcPr>
            <w:tcW w:w="2106" w:type="dxa"/>
            <w:gridSpan w:val="2"/>
          </w:tcPr>
          <w:p w14:paraId="01857287" w14:textId="1A7A061C" w:rsidR="00EE51E2" w:rsidRPr="00C7307F" w:rsidRDefault="00AA4917" w:rsidP="00B65124">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 xml:space="preserve">Kupovina </w:t>
            </w:r>
            <w:r w:rsidR="00802C8B">
              <w:rPr>
                <w:rFonts w:ascii="Times New Roman" w:hAnsi="Times New Roman"/>
                <w:sz w:val="22"/>
                <w:szCs w:val="22"/>
                <w:lang w:val="sr-Latn-RS"/>
              </w:rPr>
              <w:t>licitacijom</w:t>
            </w:r>
          </w:p>
        </w:tc>
        <w:tc>
          <w:tcPr>
            <w:tcW w:w="3522" w:type="dxa"/>
          </w:tcPr>
          <w:p w14:paraId="77874EED" w14:textId="7DE3E78B" w:rsidR="00EE51E2" w:rsidRPr="00C7307F" w:rsidRDefault="005D328D" w:rsidP="00B65124">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 xml:space="preserve">Kupovina </w:t>
            </w:r>
            <w:r w:rsidR="00802C8B">
              <w:rPr>
                <w:rFonts w:ascii="Times New Roman" w:hAnsi="Times New Roman"/>
                <w:sz w:val="22"/>
                <w:szCs w:val="22"/>
                <w:lang w:val="sr-Latn-RS"/>
              </w:rPr>
              <w:t>licitacijom</w:t>
            </w:r>
            <w:r w:rsidR="00802C8B">
              <w:rPr>
                <w:rFonts w:ascii="Times New Roman" w:hAnsi="Times New Roman"/>
                <w:sz w:val="22"/>
                <w:szCs w:val="22"/>
                <w:lang w:val="sr-Latn-RS"/>
              </w:rPr>
              <w:t xml:space="preserve"> zatvorenom</w:t>
            </w:r>
            <w:r w:rsidRPr="00C7307F">
              <w:rPr>
                <w:rFonts w:ascii="Times New Roman" w:hAnsi="Times New Roman"/>
                <w:sz w:val="22"/>
                <w:szCs w:val="22"/>
                <w:lang w:val="sr-Latn-RS"/>
              </w:rPr>
              <w:t xml:space="preserve"> kovertom</w:t>
            </w:r>
            <w:r w:rsidR="00EE51E2" w:rsidRPr="00C7307F">
              <w:rPr>
                <w:rFonts w:ascii="Times New Roman" w:hAnsi="Times New Roman"/>
                <w:sz w:val="22"/>
                <w:szCs w:val="22"/>
                <w:lang w:val="sr-Latn-RS"/>
              </w:rPr>
              <w:t xml:space="preserve">. </w:t>
            </w:r>
          </w:p>
          <w:p w14:paraId="1854D9FB" w14:textId="6B2EECC2" w:rsidR="005D328D" w:rsidRPr="00C7307F" w:rsidRDefault="005D328D" w:rsidP="005D328D">
            <w:pPr>
              <w:spacing w:line="276" w:lineRule="auto"/>
              <w:jc w:val="left"/>
              <w:rPr>
                <w:rFonts w:ascii="Times New Roman" w:hAnsi="Times New Roman"/>
                <w:sz w:val="22"/>
                <w:szCs w:val="22"/>
                <w:lang w:val="sr-Latn-RS"/>
              </w:rPr>
            </w:pPr>
            <w:r w:rsidRPr="00C7307F">
              <w:rPr>
                <w:rFonts w:ascii="Times New Roman" w:hAnsi="Times New Roman"/>
                <w:b/>
                <w:sz w:val="22"/>
                <w:szCs w:val="22"/>
                <w:lang w:val="sr-Latn-RS"/>
              </w:rPr>
              <w:t>Javni oglas</w:t>
            </w:r>
            <w:r w:rsidR="00EE51E2" w:rsidRPr="00C7307F">
              <w:rPr>
                <w:rFonts w:ascii="Times New Roman" w:hAnsi="Times New Roman"/>
                <w:sz w:val="22"/>
                <w:szCs w:val="22"/>
                <w:lang w:val="sr-Latn-RS"/>
              </w:rPr>
              <w:t xml:space="preserve"> </w:t>
            </w:r>
            <w:r w:rsidRPr="00C7307F">
              <w:rPr>
                <w:rFonts w:ascii="Times New Roman" w:hAnsi="Times New Roman"/>
                <w:sz w:val="22"/>
                <w:szCs w:val="22"/>
                <w:lang w:val="sr-Latn-RS"/>
              </w:rPr>
              <w:t>objavljen barem na jednom od javnih portala na albanskom i srpskom jeziku u Republici Кosovo i na veb-stranici KAP-a (uključujući i društvene mreže).</w:t>
            </w:r>
          </w:p>
          <w:p w14:paraId="762B7053" w14:textId="5A7029A3" w:rsidR="00EE51E2" w:rsidRPr="00C7307F" w:rsidRDefault="005D328D" w:rsidP="005D328D">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Rok za podnošenje ponuda je sedam (7) kalendarskih dana</w:t>
            </w:r>
            <w:r w:rsidR="00EE51E2" w:rsidRPr="00C7307F">
              <w:rPr>
                <w:rFonts w:ascii="Times New Roman" w:hAnsi="Times New Roman"/>
                <w:sz w:val="22"/>
                <w:szCs w:val="22"/>
                <w:lang w:val="sr-Latn-RS"/>
              </w:rPr>
              <w:t>.</w:t>
            </w:r>
          </w:p>
        </w:tc>
        <w:tc>
          <w:tcPr>
            <w:tcW w:w="2035" w:type="dxa"/>
          </w:tcPr>
          <w:p w14:paraId="7B811A35" w14:textId="0E629BBA" w:rsidR="00EE51E2" w:rsidRPr="00C7307F" w:rsidRDefault="00467A29" w:rsidP="00B65124">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Direktor Regionalne koordinacije i operative</w:t>
            </w:r>
            <w:r w:rsidR="00EE51E2" w:rsidRPr="00C7307F">
              <w:rPr>
                <w:rFonts w:ascii="Times New Roman" w:hAnsi="Times New Roman"/>
                <w:sz w:val="22"/>
                <w:szCs w:val="22"/>
                <w:lang w:val="sr-Latn-RS"/>
              </w:rPr>
              <w:t xml:space="preserve"> </w:t>
            </w:r>
          </w:p>
        </w:tc>
      </w:tr>
      <w:tr w:rsidR="00EE51E2" w:rsidRPr="00C7307F" w14:paraId="3BC2D313" w14:textId="77777777" w:rsidTr="00B65124">
        <w:trPr>
          <w:trHeight w:val="943"/>
          <w:jc w:val="center"/>
        </w:trPr>
        <w:tc>
          <w:tcPr>
            <w:tcW w:w="1693" w:type="dxa"/>
          </w:tcPr>
          <w:p w14:paraId="3B74183C" w14:textId="7A5666DD" w:rsidR="00EE51E2" w:rsidRPr="00C7307F" w:rsidRDefault="00AA4917" w:rsidP="00B65124">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Preko</w:t>
            </w:r>
            <w:r w:rsidR="00EE51E2" w:rsidRPr="00C7307F">
              <w:rPr>
                <w:rFonts w:ascii="Times New Roman" w:hAnsi="Times New Roman"/>
                <w:sz w:val="22"/>
                <w:szCs w:val="22"/>
                <w:lang w:val="sr-Latn-RS"/>
              </w:rPr>
              <w:t xml:space="preserve"> 10,000</w:t>
            </w:r>
            <w:r w:rsidR="00B65124" w:rsidRPr="00C7307F">
              <w:rPr>
                <w:rFonts w:ascii="Times New Roman" w:hAnsi="Times New Roman"/>
                <w:sz w:val="22"/>
                <w:szCs w:val="22"/>
                <w:lang w:val="sr-Latn-RS"/>
              </w:rPr>
              <w:t xml:space="preserve"> €</w:t>
            </w:r>
          </w:p>
        </w:tc>
        <w:tc>
          <w:tcPr>
            <w:tcW w:w="2106" w:type="dxa"/>
            <w:gridSpan w:val="2"/>
          </w:tcPr>
          <w:p w14:paraId="6FD28E82" w14:textId="6CFB725B" w:rsidR="00EE51E2" w:rsidRPr="00C7307F" w:rsidRDefault="005D328D" w:rsidP="00B65124">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 xml:space="preserve">Kupovina </w:t>
            </w:r>
            <w:r w:rsidR="00802C8B">
              <w:rPr>
                <w:rFonts w:ascii="Times New Roman" w:hAnsi="Times New Roman"/>
                <w:sz w:val="22"/>
                <w:szCs w:val="22"/>
                <w:lang w:val="sr-Latn-RS"/>
              </w:rPr>
              <w:t>licitacijom</w:t>
            </w:r>
          </w:p>
        </w:tc>
        <w:tc>
          <w:tcPr>
            <w:tcW w:w="3522" w:type="dxa"/>
          </w:tcPr>
          <w:p w14:paraId="13044F97" w14:textId="77777777" w:rsidR="005D328D" w:rsidRPr="00C7307F" w:rsidRDefault="00EE51E2" w:rsidP="00B65124">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Metoda</w:t>
            </w:r>
            <w:r w:rsidR="005D328D" w:rsidRPr="00C7307F">
              <w:rPr>
                <w:rFonts w:ascii="Times New Roman" w:hAnsi="Times New Roman"/>
                <w:sz w:val="22"/>
                <w:szCs w:val="22"/>
                <w:lang w:val="sr-Latn-RS"/>
              </w:rPr>
              <w:t xml:space="preserve"> nabavke preko </w:t>
            </w:r>
            <w:r w:rsidR="005D328D" w:rsidRPr="00C7307F">
              <w:rPr>
                <w:rFonts w:ascii="Times New Roman" w:hAnsi="Times New Roman"/>
                <w:b/>
                <w:bCs/>
                <w:sz w:val="22"/>
                <w:szCs w:val="22"/>
                <w:lang w:val="sr-Latn-RS"/>
              </w:rPr>
              <w:t>Javnog oglasa</w:t>
            </w:r>
          </w:p>
          <w:p w14:paraId="5B26105D" w14:textId="6C6CC821" w:rsidR="005D328D" w:rsidRPr="00C7307F" w:rsidRDefault="005D328D" w:rsidP="005D328D">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objavljenog na javnim portalima na albanskom i srpskom jeziku u Republici Кosovo i na veb-stranici KAP-a (uključujući i društvene mreže).</w:t>
            </w:r>
          </w:p>
          <w:p w14:paraId="79AF7691" w14:textId="05680FDD" w:rsidR="00EE51E2" w:rsidRPr="00C7307F" w:rsidRDefault="005D328D" w:rsidP="005D328D">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Rok za podnošenje ponuda je deset (10) kalendarskih dana</w:t>
            </w:r>
            <w:bookmarkStart w:id="5" w:name="OLE_LINK1"/>
            <w:bookmarkStart w:id="6" w:name="OLE_LINK2"/>
            <w:r w:rsidR="00EE51E2" w:rsidRPr="00C7307F">
              <w:rPr>
                <w:rFonts w:ascii="Times New Roman" w:hAnsi="Times New Roman"/>
                <w:sz w:val="22"/>
                <w:szCs w:val="22"/>
                <w:lang w:val="sr-Latn-RS"/>
              </w:rPr>
              <w:t>.</w:t>
            </w:r>
            <w:bookmarkEnd w:id="5"/>
            <w:bookmarkEnd w:id="6"/>
          </w:p>
        </w:tc>
        <w:tc>
          <w:tcPr>
            <w:tcW w:w="2035" w:type="dxa"/>
          </w:tcPr>
          <w:p w14:paraId="7A5C0624" w14:textId="77777777" w:rsidR="00467A29" w:rsidRPr="00C7307F" w:rsidRDefault="00467A29" w:rsidP="00B65124">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Uprava KAP-a</w:t>
            </w:r>
            <w:r w:rsidR="00B65124" w:rsidRPr="00C7307F">
              <w:rPr>
                <w:rFonts w:ascii="Times New Roman" w:hAnsi="Times New Roman"/>
                <w:sz w:val="22"/>
                <w:szCs w:val="22"/>
                <w:lang w:val="sr-Latn-RS"/>
              </w:rPr>
              <w:t xml:space="preserve"> </w:t>
            </w:r>
            <w:r w:rsidR="00EE51E2" w:rsidRPr="00C7307F">
              <w:rPr>
                <w:rFonts w:ascii="Times New Roman" w:hAnsi="Times New Roman"/>
                <w:sz w:val="22"/>
                <w:szCs w:val="22"/>
                <w:lang w:val="sr-Latn-RS"/>
              </w:rPr>
              <w:t>-</w:t>
            </w:r>
            <w:r w:rsidR="00B65124" w:rsidRPr="00C7307F">
              <w:rPr>
                <w:rFonts w:ascii="Times New Roman" w:hAnsi="Times New Roman"/>
                <w:sz w:val="22"/>
                <w:szCs w:val="22"/>
                <w:lang w:val="sr-Latn-RS"/>
              </w:rPr>
              <w:t xml:space="preserve"> </w:t>
            </w:r>
          </w:p>
          <w:p w14:paraId="5B648EB0" w14:textId="73E909CF" w:rsidR="00EE51E2" w:rsidRPr="00C7307F" w:rsidRDefault="00467A29" w:rsidP="00467A29">
            <w:pPr>
              <w:spacing w:line="276" w:lineRule="auto"/>
              <w:jc w:val="left"/>
              <w:rPr>
                <w:rFonts w:ascii="Times New Roman" w:hAnsi="Times New Roman"/>
                <w:sz w:val="22"/>
                <w:szCs w:val="22"/>
                <w:lang w:val="sr-Latn-RS"/>
              </w:rPr>
            </w:pPr>
            <w:r w:rsidRPr="00C7307F">
              <w:rPr>
                <w:rFonts w:ascii="Times New Roman" w:hAnsi="Times New Roman"/>
                <w:sz w:val="22"/>
                <w:szCs w:val="22"/>
                <w:lang w:val="sr-Latn-RS"/>
              </w:rPr>
              <w:t>Zamenik izvršnog direktora Operativa</w:t>
            </w:r>
            <w:r w:rsidR="00EE51E2" w:rsidRPr="00C7307F">
              <w:rPr>
                <w:rFonts w:ascii="Times New Roman" w:hAnsi="Times New Roman"/>
                <w:sz w:val="22"/>
                <w:szCs w:val="22"/>
                <w:lang w:val="sr-Latn-RS"/>
              </w:rPr>
              <w:t xml:space="preserve"> </w:t>
            </w:r>
          </w:p>
        </w:tc>
      </w:tr>
    </w:tbl>
    <w:p w14:paraId="28D8B164" w14:textId="77777777" w:rsidR="00EE51E2" w:rsidRPr="00C7307F" w:rsidRDefault="00EE51E2" w:rsidP="00EE51E2">
      <w:pPr>
        <w:spacing w:line="276" w:lineRule="auto"/>
        <w:rPr>
          <w:rFonts w:ascii="Times New Roman" w:hAnsi="Times New Roman"/>
          <w:b/>
          <w:sz w:val="22"/>
          <w:szCs w:val="22"/>
          <w:u w:val="single"/>
          <w:lang w:val="sr-Latn-RS"/>
        </w:rPr>
      </w:pPr>
    </w:p>
    <w:p w14:paraId="71C2CE4E" w14:textId="40657101" w:rsidR="00EE51E2" w:rsidRPr="00C7307F" w:rsidRDefault="00467A29" w:rsidP="00EE51E2">
      <w:pPr>
        <w:spacing w:line="276" w:lineRule="auto"/>
        <w:rPr>
          <w:rFonts w:ascii="Times New Roman" w:hAnsi="Times New Roman"/>
          <w:b/>
          <w:sz w:val="22"/>
          <w:szCs w:val="22"/>
          <w:lang w:val="sr-Latn-RS"/>
        </w:rPr>
      </w:pPr>
      <w:r w:rsidRPr="00C7307F">
        <w:rPr>
          <w:rFonts w:ascii="Times New Roman" w:hAnsi="Times New Roman"/>
          <w:b/>
          <w:sz w:val="22"/>
          <w:szCs w:val="22"/>
          <w:u w:val="single"/>
          <w:lang w:val="sr-Latn-RS"/>
        </w:rPr>
        <w:t>Beleška</w:t>
      </w:r>
      <w:r w:rsidR="00EE51E2" w:rsidRPr="00C7307F">
        <w:rPr>
          <w:rFonts w:ascii="Times New Roman" w:hAnsi="Times New Roman"/>
          <w:b/>
          <w:sz w:val="22"/>
          <w:szCs w:val="22"/>
          <w:lang w:val="sr-Latn-RS"/>
        </w:rPr>
        <w:t>:</w:t>
      </w:r>
    </w:p>
    <w:p w14:paraId="73FE0565" w14:textId="39711CE8" w:rsidR="00EE51E2" w:rsidRPr="00C7307F" w:rsidRDefault="00467A29" w:rsidP="00EE51E2">
      <w:pPr>
        <w:spacing w:line="276" w:lineRule="auto"/>
        <w:rPr>
          <w:rFonts w:ascii="Times New Roman" w:hAnsi="Times New Roman"/>
          <w:b/>
          <w:sz w:val="22"/>
          <w:szCs w:val="22"/>
          <w:lang w:val="sr-Latn-RS"/>
        </w:rPr>
      </w:pPr>
      <w:r w:rsidRPr="00C7307F">
        <w:rPr>
          <w:rFonts w:ascii="Times New Roman" w:hAnsi="Times New Roman"/>
          <w:b/>
          <w:sz w:val="22"/>
          <w:szCs w:val="22"/>
          <w:lang w:val="sr-Latn-RS"/>
        </w:rPr>
        <w:t>Procedure nabavke pokreće direktor preduzeća, odobrava odbor preduzeća (u slučajevima kada preduzeće ima odbor) pa se potom zahtevaju odobrenja od organa KAP-a i to zavisno od gorenavedenih metoda nabavke.</w:t>
      </w:r>
      <w:r w:rsidR="00EE51E2" w:rsidRPr="00C7307F">
        <w:rPr>
          <w:rFonts w:ascii="Times New Roman" w:hAnsi="Times New Roman"/>
          <w:b/>
          <w:sz w:val="22"/>
          <w:szCs w:val="22"/>
          <w:lang w:val="sr-Latn-RS"/>
        </w:rPr>
        <w:t xml:space="preserve"> </w:t>
      </w:r>
    </w:p>
    <w:p w14:paraId="7321F41E" w14:textId="0D9AF870" w:rsidR="00EE51E2" w:rsidRPr="00C7307F" w:rsidRDefault="00EE51E2" w:rsidP="00EE51E2">
      <w:pPr>
        <w:spacing w:line="276" w:lineRule="auto"/>
        <w:ind w:firstLine="284"/>
        <w:rPr>
          <w:rFonts w:ascii="Times New Roman" w:hAnsi="Times New Roman"/>
          <w:b/>
          <w:bCs/>
          <w:sz w:val="22"/>
          <w:szCs w:val="22"/>
          <w:lang w:val="sr-Latn-RS"/>
        </w:rPr>
      </w:pPr>
    </w:p>
    <w:p w14:paraId="6638CAA4" w14:textId="2BC2EC91" w:rsidR="00B65124" w:rsidRPr="00C7307F" w:rsidRDefault="00B65124" w:rsidP="006833AC">
      <w:pPr>
        <w:spacing w:line="276" w:lineRule="auto"/>
        <w:rPr>
          <w:rFonts w:ascii="Times New Roman" w:hAnsi="Times New Roman"/>
          <w:b/>
          <w:bCs/>
          <w:sz w:val="22"/>
          <w:szCs w:val="22"/>
          <w:lang w:val="sr-Latn-RS"/>
        </w:rPr>
      </w:pPr>
    </w:p>
    <w:p w14:paraId="1044435C" w14:textId="162CC7D1" w:rsidR="0000163B" w:rsidRPr="00C7307F" w:rsidRDefault="0000163B" w:rsidP="006833AC">
      <w:pPr>
        <w:spacing w:line="276" w:lineRule="auto"/>
        <w:rPr>
          <w:rFonts w:ascii="Times New Roman" w:hAnsi="Times New Roman"/>
          <w:b/>
          <w:bCs/>
          <w:sz w:val="22"/>
          <w:szCs w:val="22"/>
          <w:lang w:val="sr-Latn-RS"/>
        </w:rPr>
      </w:pPr>
    </w:p>
    <w:p w14:paraId="4EFA60A9" w14:textId="765B1506" w:rsidR="005C4D41" w:rsidRPr="00C7307F" w:rsidRDefault="005C4D41" w:rsidP="006833AC">
      <w:pPr>
        <w:spacing w:line="276" w:lineRule="auto"/>
        <w:rPr>
          <w:rFonts w:ascii="Times New Roman" w:hAnsi="Times New Roman"/>
          <w:b/>
          <w:bCs/>
          <w:sz w:val="22"/>
          <w:szCs w:val="22"/>
          <w:lang w:val="sr-Latn-RS"/>
        </w:rPr>
      </w:pPr>
    </w:p>
    <w:p w14:paraId="2416505E" w14:textId="77777777" w:rsidR="00867127" w:rsidRDefault="00867127" w:rsidP="00DA5618">
      <w:pPr>
        <w:ind w:firstLine="284"/>
        <w:jc w:val="center"/>
        <w:rPr>
          <w:rFonts w:ascii="Times New Roman" w:hAnsi="Times New Roman"/>
          <w:b/>
          <w:bCs/>
          <w:sz w:val="22"/>
          <w:szCs w:val="22"/>
          <w:lang w:val="sr-Latn-RS"/>
        </w:rPr>
      </w:pPr>
    </w:p>
    <w:p w14:paraId="37D1002E" w14:textId="4051FAFB" w:rsidR="006833AC" w:rsidRPr="00C7307F" w:rsidRDefault="00B67CC1" w:rsidP="00DA5618">
      <w:pPr>
        <w:ind w:firstLine="284"/>
        <w:jc w:val="center"/>
        <w:rPr>
          <w:rFonts w:ascii="Times New Roman" w:hAnsi="Times New Roman"/>
          <w:b/>
          <w:bCs/>
          <w:sz w:val="22"/>
          <w:szCs w:val="22"/>
          <w:lang w:val="sr-Latn-RS"/>
        </w:rPr>
      </w:pPr>
      <w:r w:rsidRPr="00C7307F">
        <w:rPr>
          <w:rFonts w:ascii="Times New Roman" w:hAnsi="Times New Roman"/>
          <w:b/>
          <w:bCs/>
          <w:sz w:val="22"/>
          <w:szCs w:val="22"/>
          <w:lang w:val="sr-Latn-RS"/>
        </w:rPr>
        <w:lastRenderedPageBreak/>
        <w:t xml:space="preserve">Član </w:t>
      </w:r>
      <w:r w:rsidR="006833AC" w:rsidRPr="00C7307F">
        <w:rPr>
          <w:rFonts w:ascii="Times New Roman" w:hAnsi="Times New Roman"/>
          <w:b/>
          <w:bCs/>
          <w:sz w:val="22"/>
          <w:szCs w:val="22"/>
          <w:lang w:val="sr-Latn-RS"/>
        </w:rPr>
        <w:t>4</w:t>
      </w:r>
      <w:r w:rsidR="00DA5618">
        <w:rPr>
          <w:rFonts w:ascii="Times New Roman" w:hAnsi="Times New Roman"/>
          <w:b/>
          <w:bCs/>
          <w:sz w:val="22"/>
          <w:szCs w:val="22"/>
          <w:lang w:val="sr-Latn-RS"/>
        </w:rPr>
        <w:br/>
      </w:r>
      <w:r w:rsidR="00467A29" w:rsidRPr="00C7307F">
        <w:rPr>
          <w:rFonts w:ascii="Times New Roman" w:hAnsi="Times New Roman"/>
          <w:b/>
          <w:bCs/>
          <w:sz w:val="22"/>
          <w:szCs w:val="22"/>
          <w:lang w:val="sr-Latn-RS"/>
        </w:rPr>
        <w:t>Utvrđivanje potreba koje treba ispuniti</w:t>
      </w:r>
    </w:p>
    <w:p w14:paraId="6800AEF6" w14:textId="431D8A60" w:rsidR="006833AC" w:rsidRPr="00C7307F" w:rsidRDefault="006833AC" w:rsidP="00467A29">
      <w:pPr>
        <w:pStyle w:val="ListParagraph"/>
        <w:widowControl w:val="0"/>
        <w:tabs>
          <w:tab w:val="left" w:pos="713"/>
        </w:tabs>
        <w:autoSpaceDE w:val="0"/>
        <w:autoSpaceDN w:val="0"/>
        <w:spacing w:before="197"/>
        <w:ind w:left="364" w:right="358" w:hanging="364"/>
        <w:contextualSpacing w:val="0"/>
        <w:jc w:val="both"/>
        <w:rPr>
          <w:sz w:val="22"/>
          <w:szCs w:val="22"/>
          <w:lang w:val="sr-Latn-RS"/>
        </w:rPr>
      </w:pPr>
      <w:r w:rsidRPr="00C7307F">
        <w:rPr>
          <w:sz w:val="22"/>
          <w:szCs w:val="22"/>
          <w:lang w:val="sr-Latn-RS"/>
        </w:rPr>
        <w:t xml:space="preserve">4.1 </w:t>
      </w:r>
      <w:r w:rsidR="00467A29" w:rsidRPr="00C7307F">
        <w:rPr>
          <w:sz w:val="22"/>
          <w:szCs w:val="22"/>
          <w:lang w:val="sr-Latn-RS"/>
        </w:rPr>
        <w:t>Pre pokretanja bilo koje aktivnosti nabavke, direktor preduzeća mora da osigura izvršenje zvanične procene potreba.</w:t>
      </w:r>
    </w:p>
    <w:p w14:paraId="7D4513CA" w14:textId="0B12C531" w:rsidR="006833AC" w:rsidRPr="00C7307F" w:rsidRDefault="006833AC" w:rsidP="00467A29">
      <w:pPr>
        <w:pStyle w:val="ListParagraph"/>
        <w:widowControl w:val="0"/>
        <w:tabs>
          <w:tab w:val="left" w:pos="728"/>
        </w:tabs>
        <w:autoSpaceDE w:val="0"/>
        <w:autoSpaceDN w:val="0"/>
        <w:spacing w:before="200" w:line="237" w:lineRule="auto"/>
        <w:ind w:left="364" w:right="353" w:hanging="364"/>
        <w:contextualSpacing w:val="0"/>
        <w:jc w:val="both"/>
        <w:rPr>
          <w:sz w:val="22"/>
          <w:szCs w:val="22"/>
          <w:lang w:val="sr-Latn-RS"/>
        </w:rPr>
      </w:pPr>
      <w:r w:rsidRPr="00C7307F">
        <w:rPr>
          <w:sz w:val="22"/>
          <w:szCs w:val="22"/>
          <w:lang w:val="sr-Latn-RS"/>
        </w:rPr>
        <w:t xml:space="preserve">4.2 </w:t>
      </w:r>
      <w:r w:rsidR="00467A29" w:rsidRPr="00C7307F">
        <w:rPr>
          <w:sz w:val="22"/>
          <w:szCs w:val="22"/>
          <w:lang w:val="sr-Latn-RS"/>
        </w:rPr>
        <w:t>Nakon procene potreba, direktor preduzeća treba dobiti potvrđivanje od glavnog finansijskog službenika o raspoloživosti finansijskih sredstava za ostvarivanje ove aktivnosti nabavke.</w:t>
      </w:r>
      <w:r w:rsidRPr="00C7307F">
        <w:rPr>
          <w:sz w:val="22"/>
          <w:szCs w:val="22"/>
          <w:lang w:val="sr-Latn-RS"/>
        </w:rPr>
        <w:t xml:space="preserve">  </w:t>
      </w:r>
    </w:p>
    <w:p w14:paraId="5E153952" w14:textId="4A108432" w:rsidR="006833AC" w:rsidRPr="00C7307F" w:rsidRDefault="006833AC" w:rsidP="006220BC">
      <w:pPr>
        <w:pStyle w:val="ListParagraph"/>
        <w:widowControl w:val="0"/>
        <w:tabs>
          <w:tab w:val="left" w:pos="728"/>
        </w:tabs>
        <w:autoSpaceDE w:val="0"/>
        <w:autoSpaceDN w:val="0"/>
        <w:spacing w:before="200" w:line="237" w:lineRule="auto"/>
        <w:ind w:left="364" w:right="353" w:hanging="364"/>
        <w:contextualSpacing w:val="0"/>
        <w:jc w:val="both"/>
        <w:rPr>
          <w:sz w:val="22"/>
          <w:szCs w:val="22"/>
          <w:lang w:val="sr-Latn-RS"/>
        </w:rPr>
      </w:pPr>
      <w:r w:rsidRPr="00C7307F">
        <w:rPr>
          <w:sz w:val="22"/>
          <w:szCs w:val="22"/>
          <w:lang w:val="sr-Latn-RS"/>
        </w:rPr>
        <w:t>4.3</w:t>
      </w:r>
      <w:r w:rsidR="007528FB" w:rsidRPr="00C7307F">
        <w:rPr>
          <w:sz w:val="22"/>
          <w:szCs w:val="22"/>
          <w:lang w:val="sr-Latn-RS"/>
        </w:rPr>
        <w:t xml:space="preserve"> </w:t>
      </w:r>
      <w:r w:rsidR="00467A29" w:rsidRPr="00C7307F">
        <w:rPr>
          <w:sz w:val="22"/>
          <w:szCs w:val="22"/>
          <w:lang w:val="sr-Latn-RS"/>
        </w:rPr>
        <w:t xml:space="preserve">U slučajevima kada se aktivnost nabavke finansira sredstvima iz KAP-Administrativna taksa, onda Šef Divizije za kontrolu i direktnu administraciju nakon </w:t>
      </w:r>
      <w:r w:rsidR="006220BC" w:rsidRPr="00C7307F">
        <w:rPr>
          <w:sz w:val="22"/>
          <w:szCs w:val="22"/>
          <w:lang w:val="sr-Latn-RS"/>
        </w:rPr>
        <w:t>što ga obaveste</w:t>
      </w:r>
      <w:r w:rsidR="00467A29" w:rsidRPr="00C7307F">
        <w:rPr>
          <w:sz w:val="22"/>
          <w:szCs w:val="22"/>
          <w:lang w:val="sr-Latn-RS"/>
        </w:rPr>
        <w:t xml:space="preserve"> direktor i odbor preduzeća o pokretanju procedure nabavke, Izjavom o potrebama se osigurava od Odeljenja finansija i budžeta KAP-a, da finansijska sredstva zahtevana za ovu aktivnost nabavke su raspoloživa.</w:t>
      </w:r>
    </w:p>
    <w:p w14:paraId="6F44F240" w14:textId="742E0725" w:rsidR="006833AC" w:rsidRPr="00C7307F" w:rsidRDefault="006833AC" w:rsidP="006220BC">
      <w:pPr>
        <w:pStyle w:val="ListParagraph"/>
        <w:widowControl w:val="0"/>
        <w:tabs>
          <w:tab w:val="left" w:pos="703"/>
        </w:tabs>
        <w:autoSpaceDE w:val="0"/>
        <w:autoSpaceDN w:val="0"/>
        <w:spacing w:before="202"/>
        <w:ind w:left="364" w:right="352" w:hanging="364"/>
        <w:contextualSpacing w:val="0"/>
        <w:jc w:val="both"/>
        <w:rPr>
          <w:sz w:val="22"/>
          <w:szCs w:val="22"/>
          <w:lang w:val="sr-Latn-RS"/>
        </w:rPr>
      </w:pPr>
      <w:r w:rsidRPr="00C7307F">
        <w:rPr>
          <w:sz w:val="22"/>
          <w:szCs w:val="22"/>
          <w:lang w:val="sr-Latn-RS"/>
        </w:rPr>
        <w:t xml:space="preserve">4.4 </w:t>
      </w:r>
      <w:r w:rsidR="006220BC" w:rsidRPr="00C7307F">
        <w:rPr>
          <w:sz w:val="22"/>
          <w:szCs w:val="22"/>
          <w:lang w:val="sr-Latn-RS"/>
        </w:rPr>
        <w:t>Izjava o potrebama za raspoloživost sredstava mora da sadrži informacije o proceni potreba koje su sastavljene od preduzeća.</w:t>
      </w:r>
    </w:p>
    <w:p w14:paraId="430E7DEE" w14:textId="4269712E" w:rsidR="006833AC" w:rsidRPr="00C7307F" w:rsidRDefault="00DA5618" w:rsidP="006833AC">
      <w:pPr>
        <w:pStyle w:val="ListParagraph"/>
        <w:tabs>
          <w:tab w:val="left" w:pos="703"/>
        </w:tabs>
        <w:spacing w:before="202"/>
        <w:ind w:left="364" w:right="352"/>
        <w:rPr>
          <w:b/>
          <w:bCs/>
          <w:sz w:val="22"/>
          <w:szCs w:val="22"/>
          <w:lang w:val="sr-Latn-RS"/>
        </w:rPr>
      </w:pPr>
      <w:r>
        <w:rPr>
          <w:b/>
          <w:bCs/>
          <w:sz w:val="22"/>
          <w:szCs w:val="22"/>
          <w:lang w:val="sr-Latn-RS"/>
        </w:rPr>
        <w:br/>
      </w:r>
      <w:r w:rsidR="006833AC" w:rsidRPr="00C7307F">
        <w:rPr>
          <w:b/>
          <w:bCs/>
          <w:sz w:val="22"/>
          <w:szCs w:val="22"/>
          <w:lang w:val="sr-Latn-RS"/>
        </w:rPr>
        <w:t xml:space="preserve">                                                                           </w:t>
      </w:r>
      <w:r w:rsidR="00B67CC1" w:rsidRPr="00C7307F">
        <w:rPr>
          <w:b/>
          <w:bCs/>
          <w:sz w:val="22"/>
          <w:szCs w:val="22"/>
          <w:lang w:val="sr-Latn-RS"/>
        </w:rPr>
        <w:t xml:space="preserve">Član </w:t>
      </w:r>
      <w:r w:rsidR="006833AC" w:rsidRPr="00C7307F">
        <w:rPr>
          <w:b/>
          <w:bCs/>
          <w:sz w:val="22"/>
          <w:szCs w:val="22"/>
          <w:lang w:val="sr-Latn-RS"/>
        </w:rPr>
        <w:t xml:space="preserve">5 </w:t>
      </w:r>
    </w:p>
    <w:p w14:paraId="1E01F6E5" w14:textId="6E89BB78" w:rsidR="006833AC" w:rsidRPr="00C7307F" w:rsidRDefault="006220BC" w:rsidP="005C4D41">
      <w:pPr>
        <w:jc w:val="center"/>
        <w:rPr>
          <w:rFonts w:ascii="Times New Roman" w:hAnsi="Times New Roman"/>
          <w:b/>
          <w:bCs/>
          <w:sz w:val="22"/>
          <w:szCs w:val="22"/>
          <w:lang w:val="sr-Latn-RS"/>
        </w:rPr>
      </w:pPr>
      <w:r w:rsidRPr="00C7307F">
        <w:rPr>
          <w:rFonts w:ascii="Times New Roman" w:hAnsi="Times New Roman"/>
          <w:b/>
          <w:bCs/>
          <w:sz w:val="22"/>
          <w:szCs w:val="22"/>
          <w:lang w:val="sr-Latn-RS"/>
        </w:rPr>
        <w:t xml:space="preserve">Poziv za ponude ili </w:t>
      </w:r>
      <w:r w:rsidR="00B4245B" w:rsidRPr="00C7307F">
        <w:rPr>
          <w:rFonts w:ascii="Times New Roman" w:hAnsi="Times New Roman"/>
          <w:b/>
          <w:bCs/>
          <w:sz w:val="22"/>
          <w:szCs w:val="22"/>
          <w:lang w:val="sr-Latn-RS"/>
        </w:rPr>
        <w:t>kot</w:t>
      </w:r>
      <w:r w:rsidRPr="00C7307F">
        <w:rPr>
          <w:rFonts w:ascii="Times New Roman" w:hAnsi="Times New Roman"/>
          <w:b/>
          <w:bCs/>
          <w:sz w:val="22"/>
          <w:szCs w:val="22"/>
          <w:lang w:val="sr-Latn-RS"/>
        </w:rPr>
        <w:t>acije</w:t>
      </w:r>
    </w:p>
    <w:p w14:paraId="4C696417" w14:textId="0BD33204" w:rsidR="006833AC" w:rsidRPr="00C7307F" w:rsidRDefault="007C770C" w:rsidP="007C770C">
      <w:pPr>
        <w:pStyle w:val="BodyText"/>
        <w:spacing w:before="197"/>
        <w:ind w:left="284" w:right="357" w:hanging="284"/>
        <w:rPr>
          <w:rFonts w:ascii="Times New Roman" w:hAnsi="Times New Roman"/>
          <w:sz w:val="22"/>
          <w:szCs w:val="22"/>
          <w:lang w:val="sr-Latn-RS"/>
        </w:rPr>
      </w:pPr>
      <w:r w:rsidRPr="00C7307F">
        <w:rPr>
          <w:rFonts w:ascii="Times New Roman" w:hAnsi="Times New Roman"/>
          <w:sz w:val="22"/>
          <w:szCs w:val="22"/>
          <w:lang w:val="sr-Latn-RS"/>
        </w:rPr>
        <w:t xml:space="preserve">5.1 </w:t>
      </w:r>
      <w:r w:rsidR="006220BC" w:rsidRPr="00C7307F">
        <w:rPr>
          <w:rFonts w:ascii="Times New Roman" w:hAnsi="Times New Roman"/>
          <w:sz w:val="22"/>
          <w:szCs w:val="22"/>
          <w:lang w:val="sr-Latn-RS"/>
        </w:rPr>
        <w:t xml:space="preserve">Zahtevi preduzeća za nabavku preko metode </w:t>
      </w:r>
      <w:r w:rsidR="00B4245B" w:rsidRPr="00C7307F">
        <w:rPr>
          <w:rFonts w:ascii="Times New Roman" w:hAnsi="Times New Roman"/>
          <w:sz w:val="22"/>
          <w:szCs w:val="22"/>
          <w:lang w:val="sr-Latn-RS"/>
        </w:rPr>
        <w:t>kot</w:t>
      </w:r>
      <w:r w:rsidR="006220BC" w:rsidRPr="00C7307F">
        <w:rPr>
          <w:rFonts w:ascii="Times New Roman" w:hAnsi="Times New Roman"/>
          <w:sz w:val="22"/>
          <w:szCs w:val="22"/>
          <w:lang w:val="sr-Latn-RS"/>
        </w:rPr>
        <w:t>acije treba da budu u skladu sa članom 3 ove uredbe. Poziv za ponudu biće objavljen na portalima i vebstranici KAP-a (društvenim mrežama). U slučajevima kada se smatra da se na Kosovu ne pružaju zahtevane specifične kupovine, usluge i radovi za potrebe preduzeća onda se poziv za ponudu može objaviti i van zemlje.</w:t>
      </w:r>
      <w:r w:rsidR="006833AC" w:rsidRPr="00C7307F">
        <w:rPr>
          <w:rFonts w:ascii="Times New Roman" w:hAnsi="Times New Roman"/>
          <w:sz w:val="22"/>
          <w:szCs w:val="22"/>
          <w:lang w:val="sr-Latn-RS"/>
        </w:rPr>
        <w:t xml:space="preserve"> </w:t>
      </w:r>
    </w:p>
    <w:p w14:paraId="0231A957" w14:textId="3312AC78" w:rsidR="006833AC" w:rsidRPr="00C7307F" w:rsidRDefault="006220BC" w:rsidP="00062E05">
      <w:pPr>
        <w:pStyle w:val="ListParagraph"/>
        <w:widowControl w:val="0"/>
        <w:numPr>
          <w:ilvl w:val="0"/>
          <w:numId w:val="22"/>
        </w:numPr>
        <w:tabs>
          <w:tab w:val="left" w:pos="709"/>
        </w:tabs>
        <w:autoSpaceDE w:val="0"/>
        <w:autoSpaceDN w:val="0"/>
        <w:spacing w:before="201" w:line="235" w:lineRule="auto"/>
        <w:ind w:right="359" w:firstLine="66"/>
        <w:contextualSpacing w:val="0"/>
        <w:rPr>
          <w:sz w:val="22"/>
          <w:szCs w:val="22"/>
          <w:lang w:val="sr-Latn-RS"/>
        </w:rPr>
      </w:pPr>
      <w:r w:rsidRPr="00C7307F">
        <w:rPr>
          <w:sz w:val="22"/>
          <w:szCs w:val="22"/>
          <w:lang w:val="sr-Latn-RS"/>
        </w:rPr>
        <w:t>Poziv za ponudu uključuje bilo koji poziv za ponudu, obaveštenje ili objavljivanje informacija koje su zahtevane ovim procedurama nabavke</w:t>
      </w:r>
      <w:r w:rsidR="006833AC" w:rsidRPr="00C7307F">
        <w:rPr>
          <w:sz w:val="22"/>
          <w:szCs w:val="22"/>
          <w:lang w:val="sr-Latn-RS"/>
        </w:rPr>
        <w:t>;</w:t>
      </w:r>
    </w:p>
    <w:p w14:paraId="463A200F" w14:textId="4B1C4786" w:rsidR="006833AC" w:rsidRPr="00C7307F" w:rsidRDefault="006220BC" w:rsidP="0059159E">
      <w:pPr>
        <w:pStyle w:val="ListParagraph"/>
        <w:widowControl w:val="0"/>
        <w:numPr>
          <w:ilvl w:val="0"/>
          <w:numId w:val="22"/>
        </w:numPr>
        <w:tabs>
          <w:tab w:val="left" w:pos="709"/>
        </w:tabs>
        <w:autoSpaceDE w:val="0"/>
        <w:autoSpaceDN w:val="0"/>
        <w:spacing w:before="4"/>
        <w:ind w:left="359" w:firstLine="66"/>
        <w:contextualSpacing w:val="0"/>
        <w:rPr>
          <w:sz w:val="22"/>
          <w:szCs w:val="22"/>
          <w:lang w:val="sr-Latn-RS"/>
        </w:rPr>
      </w:pPr>
      <w:r w:rsidRPr="00C7307F">
        <w:rPr>
          <w:sz w:val="22"/>
          <w:szCs w:val="22"/>
          <w:lang w:val="sr-Latn-RS"/>
        </w:rPr>
        <w:t>Ponuđačima treba poslati punu dokumentaciju i u slučaju podnošenja ponude treba uključiti</w:t>
      </w:r>
      <w:r w:rsidR="006833AC" w:rsidRPr="00C7307F">
        <w:rPr>
          <w:spacing w:val="-2"/>
          <w:sz w:val="22"/>
          <w:szCs w:val="22"/>
          <w:lang w:val="sr-Latn-RS"/>
        </w:rPr>
        <w:t>:</w:t>
      </w:r>
    </w:p>
    <w:p w14:paraId="3EECB4CC" w14:textId="77777777" w:rsidR="006833AC" w:rsidRPr="00C7307F" w:rsidRDefault="006833AC" w:rsidP="006833AC">
      <w:pPr>
        <w:pStyle w:val="ListParagraph"/>
        <w:tabs>
          <w:tab w:val="left" w:pos="709"/>
        </w:tabs>
        <w:spacing w:before="4"/>
        <w:ind w:left="425"/>
        <w:rPr>
          <w:sz w:val="22"/>
          <w:szCs w:val="22"/>
          <w:lang w:val="sr-Latn-RS"/>
        </w:rPr>
      </w:pPr>
    </w:p>
    <w:p w14:paraId="19E0BC52" w14:textId="10B46761" w:rsidR="006833AC" w:rsidRPr="00C7307F" w:rsidRDefault="006220BC" w:rsidP="007C770C">
      <w:pPr>
        <w:pStyle w:val="ListParagraph"/>
        <w:widowControl w:val="0"/>
        <w:numPr>
          <w:ilvl w:val="1"/>
          <w:numId w:val="24"/>
        </w:numPr>
        <w:autoSpaceDE w:val="0"/>
        <w:autoSpaceDN w:val="0"/>
        <w:contextualSpacing w:val="0"/>
        <w:rPr>
          <w:sz w:val="22"/>
          <w:szCs w:val="22"/>
          <w:lang w:val="sr-Latn-RS"/>
        </w:rPr>
      </w:pPr>
      <w:r w:rsidRPr="00C7307F">
        <w:rPr>
          <w:sz w:val="22"/>
          <w:szCs w:val="22"/>
          <w:lang w:val="sr-Latn-RS"/>
        </w:rPr>
        <w:t>Obrasce ponude</w:t>
      </w:r>
      <w:r w:rsidR="006833AC" w:rsidRPr="00C7307F">
        <w:rPr>
          <w:spacing w:val="-2"/>
          <w:sz w:val="22"/>
          <w:szCs w:val="22"/>
          <w:lang w:val="sr-Latn-RS"/>
        </w:rPr>
        <w:t>;</w:t>
      </w:r>
    </w:p>
    <w:p w14:paraId="5DA550D5" w14:textId="4589645F" w:rsidR="006833AC" w:rsidRPr="00C7307F" w:rsidRDefault="006833AC" w:rsidP="007C770C">
      <w:pPr>
        <w:pStyle w:val="ListParagraph"/>
        <w:widowControl w:val="0"/>
        <w:numPr>
          <w:ilvl w:val="1"/>
          <w:numId w:val="24"/>
        </w:numPr>
        <w:autoSpaceDE w:val="0"/>
        <w:autoSpaceDN w:val="0"/>
        <w:ind w:right="354"/>
        <w:contextualSpacing w:val="0"/>
        <w:jc w:val="both"/>
        <w:rPr>
          <w:sz w:val="22"/>
          <w:szCs w:val="22"/>
          <w:lang w:val="sr-Latn-RS"/>
        </w:rPr>
      </w:pPr>
      <w:r w:rsidRPr="00C7307F">
        <w:rPr>
          <w:sz w:val="22"/>
          <w:szCs w:val="22"/>
          <w:lang w:val="sr-Latn-RS"/>
        </w:rPr>
        <w:t xml:space="preserve">“ </w:t>
      </w:r>
      <w:r w:rsidR="006220BC" w:rsidRPr="00C7307F">
        <w:rPr>
          <w:sz w:val="22"/>
          <w:szCs w:val="22"/>
          <w:lang w:val="sr-Latn-RS"/>
        </w:rPr>
        <w:t>tehničke specifikacije</w:t>
      </w:r>
      <w:r w:rsidRPr="00C7307F">
        <w:rPr>
          <w:sz w:val="22"/>
          <w:szCs w:val="22"/>
          <w:lang w:val="sr-Latn-RS"/>
        </w:rPr>
        <w:t>”</w:t>
      </w:r>
      <w:r w:rsidR="006220BC" w:rsidRPr="00C7307F">
        <w:rPr>
          <w:sz w:val="22"/>
          <w:szCs w:val="22"/>
          <w:lang w:val="sr-Latn-RS"/>
        </w:rPr>
        <w:t xml:space="preserve"> gde su navedene dužnosti i odgovornosti</w:t>
      </w:r>
      <w:r w:rsidRPr="00C7307F">
        <w:rPr>
          <w:spacing w:val="-2"/>
          <w:sz w:val="22"/>
          <w:szCs w:val="22"/>
          <w:lang w:val="sr-Latn-RS"/>
        </w:rPr>
        <w:t>;</w:t>
      </w:r>
    </w:p>
    <w:p w14:paraId="2A1ADA51" w14:textId="06556DC5" w:rsidR="006833AC" w:rsidRPr="00C7307F" w:rsidRDefault="006220BC" w:rsidP="007C770C">
      <w:pPr>
        <w:pStyle w:val="ListParagraph"/>
        <w:widowControl w:val="0"/>
        <w:numPr>
          <w:ilvl w:val="1"/>
          <w:numId w:val="24"/>
        </w:numPr>
        <w:autoSpaceDE w:val="0"/>
        <w:autoSpaceDN w:val="0"/>
        <w:spacing w:before="1"/>
        <w:contextualSpacing w:val="0"/>
        <w:jc w:val="both"/>
        <w:rPr>
          <w:sz w:val="22"/>
          <w:szCs w:val="22"/>
          <w:lang w:val="sr-Latn-RS"/>
        </w:rPr>
      </w:pPr>
      <w:r w:rsidRPr="00C7307F">
        <w:rPr>
          <w:sz w:val="22"/>
          <w:szCs w:val="22"/>
          <w:lang w:val="sr-Latn-RS"/>
        </w:rPr>
        <w:t>Kriterijumi za dodelu ugovora kao</w:t>
      </w:r>
      <w:r w:rsidR="006833AC" w:rsidRPr="00C7307F">
        <w:rPr>
          <w:sz w:val="22"/>
          <w:szCs w:val="22"/>
          <w:lang w:val="sr-Latn-RS"/>
        </w:rPr>
        <w:t xml:space="preserve">: </w:t>
      </w:r>
    </w:p>
    <w:p w14:paraId="328A20E9" w14:textId="1196DFB1" w:rsidR="007C770C" w:rsidRPr="00C7307F" w:rsidRDefault="007C770C" w:rsidP="007C770C">
      <w:pPr>
        <w:pStyle w:val="ListParagraph"/>
        <w:widowControl w:val="0"/>
        <w:numPr>
          <w:ilvl w:val="1"/>
          <w:numId w:val="8"/>
        </w:numPr>
        <w:tabs>
          <w:tab w:val="left" w:pos="1439"/>
        </w:tabs>
        <w:autoSpaceDE w:val="0"/>
        <w:autoSpaceDN w:val="0"/>
        <w:spacing w:line="276" w:lineRule="auto"/>
        <w:ind w:left="1866" w:hanging="590"/>
        <w:contextualSpacing w:val="0"/>
        <w:jc w:val="both"/>
        <w:rPr>
          <w:sz w:val="22"/>
          <w:szCs w:val="22"/>
          <w:lang w:val="sr-Latn-RS"/>
        </w:rPr>
      </w:pPr>
      <w:r w:rsidRPr="00C7307F">
        <w:rPr>
          <w:sz w:val="22"/>
          <w:szCs w:val="22"/>
          <w:lang w:val="sr-Latn-RS"/>
        </w:rPr>
        <w:t xml:space="preserve">    </w:t>
      </w:r>
      <w:r w:rsidR="006220BC" w:rsidRPr="00C7307F">
        <w:rPr>
          <w:sz w:val="22"/>
          <w:szCs w:val="22"/>
          <w:lang w:val="sr-Latn-RS"/>
        </w:rPr>
        <w:t>Odgovarajući sa naj</w:t>
      </w:r>
      <w:r w:rsidR="000B5802" w:rsidRPr="00C7307F">
        <w:rPr>
          <w:sz w:val="22"/>
          <w:szCs w:val="22"/>
          <w:lang w:val="sr-Latn-RS"/>
        </w:rPr>
        <w:t>nižom cenom</w:t>
      </w:r>
      <w:r w:rsidRPr="00C7307F">
        <w:rPr>
          <w:sz w:val="22"/>
          <w:szCs w:val="22"/>
          <w:lang w:val="sr-Latn-RS"/>
        </w:rPr>
        <w:t xml:space="preserve">; </w:t>
      </w:r>
    </w:p>
    <w:p w14:paraId="781D50D9" w14:textId="0AA6621C" w:rsidR="007C770C" w:rsidRPr="00C7307F" w:rsidRDefault="007C770C" w:rsidP="007C770C">
      <w:pPr>
        <w:widowControl w:val="0"/>
        <w:tabs>
          <w:tab w:val="left" w:pos="1439"/>
        </w:tabs>
        <w:autoSpaceDE w:val="0"/>
        <w:autoSpaceDN w:val="0"/>
        <w:spacing w:line="276" w:lineRule="auto"/>
        <w:ind w:left="1276"/>
        <w:rPr>
          <w:rFonts w:ascii="Times New Roman" w:hAnsi="Times New Roman"/>
          <w:sz w:val="22"/>
          <w:szCs w:val="22"/>
          <w:lang w:val="sr-Latn-RS"/>
        </w:rPr>
      </w:pPr>
      <w:r w:rsidRPr="00C7307F">
        <w:rPr>
          <w:rFonts w:ascii="Times New Roman" w:hAnsi="Times New Roman"/>
          <w:sz w:val="22"/>
          <w:szCs w:val="22"/>
          <w:lang w:val="sr-Latn-RS"/>
        </w:rPr>
        <w:t xml:space="preserve">b.    </w:t>
      </w:r>
      <w:r w:rsidR="000B5802" w:rsidRPr="00C7307F">
        <w:rPr>
          <w:rFonts w:ascii="Times New Roman" w:hAnsi="Times New Roman"/>
          <w:sz w:val="22"/>
          <w:szCs w:val="22"/>
          <w:lang w:val="sr-Latn-RS"/>
        </w:rPr>
        <w:t>Ekonomski najpovoljniji tender</w:t>
      </w:r>
      <w:r w:rsidRPr="00C7307F">
        <w:rPr>
          <w:rFonts w:ascii="Times New Roman" w:hAnsi="Times New Roman"/>
          <w:sz w:val="22"/>
          <w:szCs w:val="22"/>
          <w:lang w:val="sr-Latn-RS"/>
        </w:rPr>
        <w:t>.</w:t>
      </w:r>
    </w:p>
    <w:p w14:paraId="5CB4737B" w14:textId="17B39C9B" w:rsidR="006833AC" w:rsidRPr="00C7307F" w:rsidRDefault="006833AC" w:rsidP="006833AC">
      <w:pPr>
        <w:pStyle w:val="ListParagraph"/>
        <w:tabs>
          <w:tab w:val="left" w:pos="1439"/>
        </w:tabs>
        <w:spacing w:before="1"/>
        <w:ind w:left="1444"/>
        <w:rPr>
          <w:sz w:val="22"/>
          <w:szCs w:val="22"/>
          <w:lang w:val="sr-Latn-RS"/>
        </w:rPr>
      </w:pPr>
    </w:p>
    <w:p w14:paraId="11BF1E83" w14:textId="38D0DA7F" w:rsidR="006833AC" w:rsidRPr="00C7307F" w:rsidRDefault="006833AC" w:rsidP="007C770C">
      <w:pPr>
        <w:ind w:left="426" w:hanging="426"/>
        <w:rPr>
          <w:rFonts w:ascii="Times New Roman" w:hAnsi="Times New Roman"/>
          <w:sz w:val="22"/>
          <w:szCs w:val="22"/>
          <w:lang w:val="sr-Latn-RS"/>
        </w:rPr>
      </w:pPr>
      <w:r w:rsidRPr="00C7307F">
        <w:rPr>
          <w:rFonts w:ascii="Times New Roman" w:hAnsi="Times New Roman"/>
          <w:sz w:val="22"/>
          <w:szCs w:val="22"/>
          <w:lang w:val="sr-Latn-RS"/>
        </w:rPr>
        <w:t xml:space="preserve">5.2 </w:t>
      </w:r>
      <w:r w:rsidR="000B5802" w:rsidRPr="00C7307F">
        <w:rPr>
          <w:rFonts w:ascii="Times New Roman" w:hAnsi="Times New Roman"/>
          <w:sz w:val="22"/>
          <w:szCs w:val="22"/>
          <w:lang w:val="sr-Latn-RS"/>
        </w:rPr>
        <w:t>Preduzeće treba pažljivo tretirati odgovore na pismena pitanja ponuđača</w:t>
      </w:r>
      <w:r w:rsidRPr="00C7307F">
        <w:rPr>
          <w:rFonts w:ascii="Times New Roman" w:hAnsi="Times New Roman"/>
          <w:sz w:val="22"/>
          <w:szCs w:val="22"/>
          <w:lang w:val="sr-Latn-RS"/>
        </w:rPr>
        <w:t xml:space="preserve">. </w:t>
      </w:r>
    </w:p>
    <w:p w14:paraId="6C023F7C" w14:textId="77777777" w:rsidR="006833AC" w:rsidRPr="00C7307F" w:rsidRDefault="006833AC" w:rsidP="007C770C">
      <w:pPr>
        <w:ind w:left="426" w:hanging="426"/>
        <w:rPr>
          <w:rFonts w:ascii="Times New Roman" w:hAnsi="Times New Roman"/>
          <w:sz w:val="22"/>
          <w:szCs w:val="22"/>
          <w:lang w:val="sr-Latn-RS"/>
        </w:rPr>
      </w:pPr>
    </w:p>
    <w:p w14:paraId="2D4A6538" w14:textId="12B6F9AA" w:rsidR="006833AC" w:rsidRPr="00C7307F" w:rsidRDefault="006833AC" w:rsidP="007C770C">
      <w:pPr>
        <w:ind w:left="426" w:hanging="426"/>
        <w:rPr>
          <w:rFonts w:ascii="Times New Roman" w:hAnsi="Times New Roman"/>
          <w:sz w:val="22"/>
          <w:szCs w:val="22"/>
          <w:lang w:val="sr-Latn-RS"/>
        </w:rPr>
      </w:pPr>
      <w:r w:rsidRPr="00C7307F">
        <w:rPr>
          <w:rFonts w:ascii="Times New Roman" w:hAnsi="Times New Roman"/>
          <w:sz w:val="22"/>
          <w:szCs w:val="22"/>
          <w:lang w:val="sr-Latn-RS"/>
        </w:rPr>
        <w:t xml:space="preserve">5.3 </w:t>
      </w:r>
      <w:r w:rsidR="000B5802" w:rsidRPr="00C7307F">
        <w:rPr>
          <w:rFonts w:ascii="Times New Roman" w:hAnsi="Times New Roman"/>
          <w:sz w:val="22"/>
          <w:szCs w:val="22"/>
          <w:lang w:val="sr-Latn-RS"/>
        </w:rPr>
        <w:t>Ponude dostavljene od strane ponuđača treba držati na sigurnom mestu</w:t>
      </w:r>
      <w:r w:rsidRPr="00C7307F">
        <w:rPr>
          <w:rFonts w:ascii="Times New Roman" w:hAnsi="Times New Roman"/>
          <w:sz w:val="22"/>
          <w:szCs w:val="22"/>
          <w:lang w:val="sr-Latn-RS"/>
        </w:rPr>
        <w:t>.</w:t>
      </w:r>
      <w:r w:rsidR="00DB2C9D" w:rsidRPr="00C7307F">
        <w:rPr>
          <w:rFonts w:ascii="Times New Roman" w:hAnsi="Times New Roman"/>
          <w:sz w:val="22"/>
          <w:szCs w:val="22"/>
          <w:lang w:val="sr-Latn-RS"/>
        </w:rPr>
        <w:t xml:space="preserve"> </w:t>
      </w:r>
    </w:p>
    <w:p w14:paraId="1A19E1D9" w14:textId="77777777" w:rsidR="006833AC" w:rsidRPr="00C7307F" w:rsidRDefault="006833AC" w:rsidP="007C770C">
      <w:pPr>
        <w:ind w:left="426" w:hanging="426"/>
        <w:rPr>
          <w:rFonts w:ascii="Times New Roman" w:hAnsi="Times New Roman"/>
          <w:b/>
          <w:bCs/>
          <w:color w:val="FF0000"/>
          <w:sz w:val="22"/>
          <w:szCs w:val="22"/>
          <w:lang w:val="sr-Latn-RS"/>
        </w:rPr>
      </w:pPr>
    </w:p>
    <w:p w14:paraId="2BE26B3D" w14:textId="0E852D27" w:rsidR="006833AC" w:rsidRPr="00C7307F" w:rsidRDefault="006833AC" w:rsidP="007C770C">
      <w:pPr>
        <w:ind w:left="426" w:hanging="426"/>
        <w:rPr>
          <w:rFonts w:ascii="Times New Roman" w:hAnsi="Times New Roman"/>
          <w:sz w:val="22"/>
          <w:szCs w:val="22"/>
          <w:lang w:val="sr-Latn-RS"/>
        </w:rPr>
      </w:pPr>
      <w:r w:rsidRPr="00C7307F">
        <w:rPr>
          <w:rFonts w:ascii="Times New Roman" w:hAnsi="Times New Roman"/>
          <w:sz w:val="22"/>
          <w:szCs w:val="22"/>
          <w:lang w:val="sr-Latn-RS"/>
        </w:rPr>
        <w:t xml:space="preserve">5.4 </w:t>
      </w:r>
      <w:r w:rsidR="000B5802" w:rsidRPr="00C7307F">
        <w:rPr>
          <w:rFonts w:ascii="Times New Roman" w:hAnsi="Times New Roman"/>
          <w:sz w:val="22"/>
          <w:szCs w:val="22"/>
          <w:lang w:val="sr-Latn-RS"/>
        </w:rPr>
        <w:t>U slučajevima dugoročnih ugovora trajanje ovih ugovora može biti 1 (jedna) godina sa mogućnošću produženja za još 1 (jednu) godinu.</w:t>
      </w:r>
    </w:p>
    <w:p w14:paraId="78B72018" w14:textId="77777777" w:rsidR="005C4D41" w:rsidRPr="00C7307F" w:rsidRDefault="005C4D41" w:rsidP="007C770C">
      <w:pPr>
        <w:ind w:left="426" w:hanging="426"/>
        <w:rPr>
          <w:rFonts w:ascii="Times New Roman" w:hAnsi="Times New Roman"/>
          <w:sz w:val="22"/>
          <w:szCs w:val="22"/>
          <w:lang w:val="sr-Latn-RS"/>
        </w:rPr>
      </w:pPr>
    </w:p>
    <w:p w14:paraId="7D9F381C" w14:textId="5954446A" w:rsidR="00EE51E2" w:rsidRPr="00C7307F" w:rsidRDefault="006833AC" w:rsidP="007C770C">
      <w:pPr>
        <w:pStyle w:val="BodyText"/>
        <w:spacing w:after="0" w:line="276" w:lineRule="auto"/>
        <w:ind w:firstLine="0"/>
        <w:rPr>
          <w:rFonts w:ascii="Times New Roman" w:hAnsi="Times New Roman"/>
          <w:spacing w:val="-2"/>
          <w:sz w:val="22"/>
          <w:szCs w:val="22"/>
          <w:lang w:val="sr-Latn-RS"/>
        </w:rPr>
      </w:pPr>
      <w:r w:rsidRPr="00C7307F">
        <w:rPr>
          <w:rFonts w:ascii="Times New Roman" w:hAnsi="Times New Roman"/>
          <w:sz w:val="22"/>
          <w:szCs w:val="22"/>
          <w:lang w:val="sr-Latn-RS"/>
        </w:rPr>
        <w:t xml:space="preserve">5.5 </w:t>
      </w:r>
      <w:r w:rsidR="000B5802" w:rsidRPr="00C7307F">
        <w:rPr>
          <w:rFonts w:ascii="Times New Roman" w:hAnsi="Times New Roman"/>
          <w:sz w:val="22"/>
          <w:szCs w:val="22"/>
          <w:lang w:val="sr-Latn-RS"/>
        </w:rPr>
        <w:t>Ponude podnete nakon isteka roka moraju se vratiti neotvorene</w:t>
      </w:r>
      <w:r w:rsidRPr="00C7307F">
        <w:rPr>
          <w:rFonts w:ascii="Times New Roman" w:hAnsi="Times New Roman"/>
          <w:spacing w:val="-2"/>
          <w:sz w:val="22"/>
          <w:szCs w:val="22"/>
          <w:lang w:val="sr-Latn-RS"/>
        </w:rPr>
        <w:t>.</w:t>
      </w:r>
    </w:p>
    <w:p w14:paraId="5F19812D" w14:textId="77777777" w:rsidR="00DA5618" w:rsidRDefault="00DA5618" w:rsidP="005C4D41">
      <w:pPr>
        <w:pStyle w:val="BodyText"/>
        <w:spacing w:before="5"/>
        <w:ind w:firstLine="0"/>
        <w:jc w:val="center"/>
        <w:rPr>
          <w:rFonts w:ascii="Times New Roman" w:hAnsi="Times New Roman"/>
          <w:b/>
          <w:bCs/>
          <w:sz w:val="22"/>
          <w:szCs w:val="22"/>
          <w:lang w:val="sr-Latn-RS"/>
        </w:rPr>
      </w:pPr>
      <w:r>
        <w:rPr>
          <w:rFonts w:ascii="Times New Roman" w:hAnsi="Times New Roman"/>
          <w:b/>
          <w:bCs/>
          <w:sz w:val="22"/>
          <w:szCs w:val="22"/>
          <w:lang w:val="sr-Latn-RS"/>
        </w:rPr>
        <w:br/>
      </w:r>
    </w:p>
    <w:p w14:paraId="19C31011" w14:textId="77777777" w:rsidR="00DA5618" w:rsidRDefault="00DA5618" w:rsidP="005C4D41">
      <w:pPr>
        <w:pStyle w:val="BodyText"/>
        <w:spacing w:before="5"/>
        <w:ind w:firstLine="0"/>
        <w:jc w:val="center"/>
        <w:rPr>
          <w:rFonts w:ascii="Times New Roman" w:hAnsi="Times New Roman"/>
          <w:b/>
          <w:bCs/>
          <w:sz w:val="22"/>
          <w:szCs w:val="22"/>
          <w:lang w:val="sr-Latn-RS"/>
        </w:rPr>
      </w:pPr>
    </w:p>
    <w:p w14:paraId="2979CBC3" w14:textId="77777777" w:rsidR="00DA5618" w:rsidRDefault="00DA5618" w:rsidP="00DA5618">
      <w:pPr>
        <w:pStyle w:val="BodyText"/>
        <w:spacing w:before="5"/>
        <w:ind w:firstLine="0"/>
        <w:jc w:val="center"/>
        <w:rPr>
          <w:rFonts w:ascii="Times New Roman" w:hAnsi="Times New Roman"/>
          <w:b/>
          <w:bCs/>
          <w:sz w:val="22"/>
          <w:szCs w:val="22"/>
          <w:lang w:val="sr-Latn-RS"/>
        </w:rPr>
      </w:pPr>
    </w:p>
    <w:p w14:paraId="6710E5CB" w14:textId="6227BC90" w:rsidR="007C770C" w:rsidRPr="00C7307F" w:rsidRDefault="00B67CC1" w:rsidP="00DA5618">
      <w:pPr>
        <w:pStyle w:val="BodyText"/>
        <w:spacing w:before="5"/>
        <w:ind w:firstLine="0"/>
        <w:jc w:val="center"/>
        <w:rPr>
          <w:rFonts w:ascii="Times New Roman" w:hAnsi="Times New Roman"/>
          <w:b/>
          <w:bCs/>
          <w:sz w:val="22"/>
          <w:szCs w:val="22"/>
          <w:lang w:val="sr-Latn-RS"/>
        </w:rPr>
      </w:pPr>
      <w:r w:rsidRPr="00C7307F">
        <w:rPr>
          <w:rFonts w:ascii="Times New Roman" w:hAnsi="Times New Roman"/>
          <w:b/>
          <w:bCs/>
          <w:sz w:val="22"/>
          <w:szCs w:val="22"/>
          <w:lang w:val="sr-Latn-RS"/>
        </w:rPr>
        <w:lastRenderedPageBreak/>
        <w:t xml:space="preserve">Član </w:t>
      </w:r>
      <w:r w:rsidR="007C770C" w:rsidRPr="00C7307F">
        <w:rPr>
          <w:rFonts w:ascii="Times New Roman" w:hAnsi="Times New Roman"/>
          <w:b/>
          <w:bCs/>
          <w:sz w:val="22"/>
          <w:szCs w:val="22"/>
          <w:lang w:val="sr-Latn-RS"/>
        </w:rPr>
        <w:t>6</w:t>
      </w:r>
      <w:r w:rsidR="00DA5618">
        <w:rPr>
          <w:rFonts w:ascii="Times New Roman" w:hAnsi="Times New Roman"/>
          <w:b/>
          <w:bCs/>
          <w:sz w:val="22"/>
          <w:szCs w:val="22"/>
          <w:lang w:val="sr-Latn-RS"/>
        </w:rPr>
        <w:br/>
      </w:r>
      <w:r w:rsidR="000B5802" w:rsidRPr="00C7307F">
        <w:rPr>
          <w:rFonts w:ascii="Times New Roman" w:hAnsi="Times New Roman"/>
          <w:b/>
          <w:bCs/>
          <w:sz w:val="22"/>
          <w:szCs w:val="22"/>
          <w:lang w:val="sr-Latn-RS"/>
        </w:rPr>
        <w:t>Tenderski dosije, osiguranje tendera i osiguranje izvršenja</w:t>
      </w:r>
    </w:p>
    <w:p w14:paraId="2B6A70BF" w14:textId="2ECE3621" w:rsidR="007C770C" w:rsidRPr="00C7307F" w:rsidRDefault="007C770C" w:rsidP="0030495E">
      <w:pPr>
        <w:pStyle w:val="BodyText"/>
        <w:spacing w:before="197"/>
        <w:ind w:left="284" w:right="353" w:hanging="284"/>
        <w:rPr>
          <w:rFonts w:ascii="Times New Roman" w:hAnsi="Times New Roman"/>
          <w:sz w:val="22"/>
          <w:szCs w:val="22"/>
          <w:lang w:val="sr-Latn-RS"/>
        </w:rPr>
      </w:pPr>
      <w:r w:rsidRPr="00C7307F">
        <w:rPr>
          <w:rFonts w:ascii="Times New Roman" w:hAnsi="Times New Roman"/>
          <w:sz w:val="22"/>
          <w:szCs w:val="22"/>
          <w:lang w:val="sr-Latn-RS"/>
        </w:rPr>
        <w:t xml:space="preserve">6.1 </w:t>
      </w:r>
      <w:r w:rsidR="000B5802" w:rsidRPr="00C7307F">
        <w:rPr>
          <w:rFonts w:ascii="Times New Roman" w:hAnsi="Times New Roman"/>
          <w:sz w:val="22"/>
          <w:szCs w:val="22"/>
          <w:lang w:val="sr-Latn-RS"/>
        </w:rPr>
        <w:t>Na osnovu ove uredbe preduzeće sastavlja Tenderski dosije koji pruža odgovarajuće informacije o tenderu u pitanju, uključujući sve njegove materijalne uslove, bilo koji primenljiv</w:t>
      </w:r>
      <w:r w:rsidR="0030495E" w:rsidRPr="00C7307F">
        <w:rPr>
          <w:rFonts w:ascii="Times New Roman" w:hAnsi="Times New Roman"/>
          <w:sz w:val="22"/>
          <w:szCs w:val="22"/>
          <w:lang w:val="sr-Latn-RS"/>
        </w:rPr>
        <w:t>i</w:t>
      </w:r>
      <w:r w:rsidR="000B5802" w:rsidRPr="00C7307F">
        <w:rPr>
          <w:rFonts w:ascii="Times New Roman" w:hAnsi="Times New Roman"/>
          <w:sz w:val="22"/>
          <w:szCs w:val="22"/>
          <w:lang w:val="sr-Latn-RS"/>
        </w:rPr>
        <w:t xml:space="preserve"> uslov podobnosti, kriterijume izbora, procedure žalbe kao i ostale odgovarajuće informacije </w:t>
      </w:r>
      <w:r w:rsidR="0030495E" w:rsidRPr="00C7307F">
        <w:rPr>
          <w:rFonts w:ascii="Times New Roman" w:hAnsi="Times New Roman"/>
          <w:sz w:val="22"/>
          <w:szCs w:val="22"/>
          <w:lang w:val="sr-Latn-RS"/>
        </w:rPr>
        <w:t xml:space="preserve">koje su predviđene </w:t>
      </w:r>
      <w:r w:rsidR="000B5802" w:rsidRPr="00C7307F">
        <w:rPr>
          <w:rFonts w:ascii="Times New Roman" w:hAnsi="Times New Roman"/>
          <w:sz w:val="22"/>
          <w:szCs w:val="22"/>
          <w:lang w:val="sr-Latn-RS"/>
        </w:rPr>
        <w:t>ovim Uputstvom.</w:t>
      </w:r>
      <w:r w:rsidRPr="00C7307F">
        <w:rPr>
          <w:rFonts w:ascii="Times New Roman" w:hAnsi="Times New Roman"/>
          <w:sz w:val="22"/>
          <w:szCs w:val="22"/>
          <w:lang w:val="sr-Latn-RS"/>
        </w:rPr>
        <w:t xml:space="preserve"> </w:t>
      </w:r>
    </w:p>
    <w:p w14:paraId="2D740E1A" w14:textId="26E07048" w:rsidR="007C770C" w:rsidRPr="00C7307F" w:rsidRDefault="007C770C" w:rsidP="0030495E">
      <w:pPr>
        <w:pStyle w:val="BodyText"/>
        <w:ind w:left="284" w:right="356" w:hanging="284"/>
        <w:rPr>
          <w:rFonts w:ascii="Times New Roman" w:hAnsi="Times New Roman"/>
          <w:sz w:val="22"/>
          <w:szCs w:val="22"/>
          <w:lang w:val="sr-Latn-RS"/>
        </w:rPr>
      </w:pPr>
      <w:r w:rsidRPr="00C7307F">
        <w:rPr>
          <w:rFonts w:ascii="Times New Roman" w:hAnsi="Times New Roman"/>
          <w:sz w:val="22"/>
          <w:szCs w:val="22"/>
          <w:lang w:val="sr-Latn-RS"/>
        </w:rPr>
        <w:t xml:space="preserve">6.2 </w:t>
      </w:r>
      <w:r w:rsidR="0030495E" w:rsidRPr="00C7307F">
        <w:rPr>
          <w:rFonts w:ascii="Times New Roman" w:hAnsi="Times New Roman"/>
          <w:sz w:val="22"/>
          <w:szCs w:val="22"/>
          <w:lang w:val="sr-Latn-RS"/>
        </w:rPr>
        <w:t>Ako određeni Privredni subjekat navede podugovarača onda dozvoljeno podugovaranje u nabavkama DP-a ne može premašiti iznos od 40 % vrednosti ugovora.</w:t>
      </w:r>
    </w:p>
    <w:p w14:paraId="584DD68F" w14:textId="704F0361" w:rsidR="007C770C" w:rsidRPr="00C7307F" w:rsidRDefault="007C770C" w:rsidP="00456B66">
      <w:pPr>
        <w:pStyle w:val="BodyText"/>
        <w:spacing w:before="195"/>
        <w:ind w:left="284" w:right="355" w:hanging="284"/>
        <w:rPr>
          <w:rFonts w:ascii="Times New Roman" w:hAnsi="Times New Roman"/>
          <w:sz w:val="22"/>
          <w:szCs w:val="22"/>
          <w:lang w:val="sr-Latn-RS"/>
        </w:rPr>
      </w:pPr>
      <w:r w:rsidRPr="00C7307F">
        <w:rPr>
          <w:rFonts w:ascii="Times New Roman" w:hAnsi="Times New Roman"/>
          <w:sz w:val="22"/>
          <w:szCs w:val="22"/>
          <w:lang w:val="sr-Latn-RS"/>
        </w:rPr>
        <w:t xml:space="preserve">6.3 </w:t>
      </w:r>
      <w:r w:rsidR="00456B66" w:rsidRPr="00C7307F">
        <w:rPr>
          <w:rFonts w:ascii="Times New Roman" w:hAnsi="Times New Roman"/>
          <w:sz w:val="22"/>
          <w:szCs w:val="22"/>
          <w:lang w:val="sr-Latn-RS"/>
        </w:rPr>
        <w:t>Zavisno od pojedinosti tendera i ugovora, preduzeće će zatražiti od Pobedničkog privrednog subjekta dostavljanje osiguranja izvršenja u iznosu od 10% ukupne vrednosti ugovora. Osiguranje izvršenja treba dostaviti pre potpisivanja ugovora. Vrednost osiguranja izvršenja biće navedena u tenderskom dosijeu i u objavljenim obaveštenjima.</w:t>
      </w:r>
    </w:p>
    <w:p w14:paraId="6EA409E3" w14:textId="408ABD73" w:rsidR="0001532C" w:rsidRPr="00DA5618" w:rsidRDefault="00DA5618" w:rsidP="00DA5618">
      <w:pPr>
        <w:pStyle w:val="BodyText"/>
        <w:spacing w:after="0" w:line="276" w:lineRule="auto"/>
        <w:ind w:firstLine="0"/>
        <w:jc w:val="center"/>
        <w:rPr>
          <w:rFonts w:ascii="Times New Roman" w:hAnsi="Times New Roman"/>
          <w:b/>
          <w:sz w:val="22"/>
          <w:szCs w:val="22"/>
          <w:lang w:val="sr-Latn-RS"/>
        </w:rPr>
      </w:pPr>
      <w:r>
        <w:rPr>
          <w:rFonts w:ascii="Times New Roman" w:hAnsi="Times New Roman"/>
          <w:b/>
          <w:bCs/>
          <w:sz w:val="22"/>
          <w:szCs w:val="22"/>
          <w:lang w:val="sr-Latn-RS"/>
        </w:rPr>
        <w:br/>
      </w:r>
      <w:r w:rsidR="00B67CC1" w:rsidRPr="00C7307F">
        <w:rPr>
          <w:rFonts w:ascii="Times New Roman" w:hAnsi="Times New Roman"/>
          <w:b/>
          <w:bCs/>
          <w:sz w:val="22"/>
          <w:szCs w:val="22"/>
          <w:lang w:val="sr-Latn-RS"/>
        </w:rPr>
        <w:t xml:space="preserve">Član </w:t>
      </w:r>
      <w:r w:rsidR="0001532C" w:rsidRPr="00C7307F">
        <w:rPr>
          <w:rFonts w:ascii="Times New Roman" w:hAnsi="Times New Roman"/>
          <w:b/>
          <w:sz w:val="22"/>
          <w:szCs w:val="22"/>
          <w:lang w:val="sr-Latn-RS"/>
        </w:rPr>
        <w:t>7</w:t>
      </w:r>
      <w:r>
        <w:rPr>
          <w:rFonts w:ascii="Times New Roman" w:hAnsi="Times New Roman"/>
          <w:b/>
          <w:sz w:val="22"/>
          <w:szCs w:val="22"/>
          <w:lang w:val="sr-Latn-RS"/>
        </w:rPr>
        <w:br/>
      </w:r>
      <w:r w:rsidR="00456B66" w:rsidRPr="00C7307F">
        <w:rPr>
          <w:rFonts w:ascii="Times New Roman" w:hAnsi="Times New Roman"/>
          <w:b/>
          <w:bCs/>
          <w:sz w:val="22"/>
          <w:szCs w:val="22"/>
          <w:lang w:val="sr-Latn-RS"/>
        </w:rPr>
        <w:t>Prijem ponuda</w:t>
      </w:r>
    </w:p>
    <w:p w14:paraId="261C3D3B" w14:textId="3105B3D7" w:rsidR="0001532C" w:rsidRPr="00C7307F" w:rsidRDefault="0001532C" w:rsidP="00456B66">
      <w:pPr>
        <w:pStyle w:val="BodyText"/>
        <w:spacing w:before="197"/>
        <w:ind w:left="360" w:right="353" w:hanging="360"/>
        <w:rPr>
          <w:rFonts w:ascii="Times New Roman" w:hAnsi="Times New Roman"/>
          <w:sz w:val="22"/>
          <w:szCs w:val="22"/>
          <w:lang w:val="sr-Latn-RS"/>
        </w:rPr>
      </w:pPr>
      <w:r w:rsidRPr="00C7307F">
        <w:rPr>
          <w:rFonts w:ascii="Times New Roman" w:hAnsi="Times New Roman"/>
          <w:sz w:val="22"/>
          <w:szCs w:val="22"/>
          <w:lang w:val="sr-Latn-RS"/>
        </w:rPr>
        <w:t xml:space="preserve">7.1 </w:t>
      </w:r>
      <w:r w:rsidR="00456B66" w:rsidRPr="00C7307F">
        <w:rPr>
          <w:rFonts w:ascii="Times New Roman" w:hAnsi="Times New Roman"/>
          <w:sz w:val="22"/>
          <w:szCs w:val="22"/>
          <w:lang w:val="sr-Latn-RS"/>
        </w:rPr>
        <w:t>Prijem fizičkih ponuda obaviće se u kancelariji nabavke preduzeća ili u nekoj drugoj adresi koja je jasno navedena u Tenderskom dosijeu</w:t>
      </w:r>
      <w:r w:rsidRPr="00C7307F">
        <w:rPr>
          <w:rFonts w:ascii="Times New Roman" w:hAnsi="Times New Roman"/>
          <w:sz w:val="22"/>
          <w:szCs w:val="22"/>
          <w:lang w:val="sr-Latn-RS"/>
        </w:rPr>
        <w:t xml:space="preserve">. </w:t>
      </w:r>
    </w:p>
    <w:p w14:paraId="2465CC57" w14:textId="1F8D6494" w:rsidR="0001532C" w:rsidRPr="00C7307F" w:rsidRDefault="0001532C" w:rsidP="00456B66">
      <w:pPr>
        <w:pStyle w:val="BodyText"/>
        <w:spacing w:before="197"/>
        <w:ind w:left="284" w:right="353" w:hanging="284"/>
        <w:rPr>
          <w:rFonts w:ascii="Times New Roman" w:hAnsi="Times New Roman"/>
          <w:sz w:val="22"/>
          <w:szCs w:val="22"/>
          <w:lang w:val="sr-Latn-RS"/>
        </w:rPr>
      </w:pPr>
      <w:r w:rsidRPr="00C7307F">
        <w:rPr>
          <w:rFonts w:ascii="Times New Roman" w:hAnsi="Times New Roman"/>
          <w:sz w:val="22"/>
          <w:szCs w:val="22"/>
          <w:lang w:val="sr-Latn-RS"/>
        </w:rPr>
        <w:t xml:space="preserve">7.2 </w:t>
      </w:r>
      <w:r w:rsidR="00456B66" w:rsidRPr="00C7307F">
        <w:rPr>
          <w:rFonts w:ascii="Times New Roman" w:hAnsi="Times New Roman"/>
          <w:sz w:val="22"/>
          <w:szCs w:val="22"/>
          <w:lang w:val="sr-Latn-RS"/>
        </w:rPr>
        <w:t>Radi garantovanja sigurnosti i integriteta procesa, kancelarija za prijem treba biti stalno nadgledana, preko sistema kamera ili fizičkom kontrolom ulaza, i pristup treba biti ograničen samo za ovlašćeno osoblje.</w:t>
      </w:r>
      <w:r w:rsidRPr="00C7307F">
        <w:rPr>
          <w:rFonts w:ascii="Times New Roman" w:hAnsi="Times New Roman"/>
          <w:sz w:val="22"/>
          <w:szCs w:val="22"/>
          <w:lang w:val="sr-Latn-RS"/>
        </w:rPr>
        <w:t xml:space="preserve"> </w:t>
      </w:r>
    </w:p>
    <w:p w14:paraId="3503AC2C" w14:textId="60076BCF" w:rsidR="0001532C" w:rsidRPr="00C7307F" w:rsidRDefault="0001532C" w:rsidP="00456B66">
      <w:pPr>
        <w:pStyle w:val="BodyText"/>
        <w:spacing w:before="197"/>
        <w:ind w:left="284" w:right="353" w:hanging="284"/>
        <w:rPr>
          <w:rFonts w:ascii="Times New Roman" w:hAnsi="Times New Roman"/>
          <w:sz w:val="22"/>
          <w:szCs w:val="22"/>
          <w:lang w:val="sr-Latn-RS"/>
        </w:rPr>
      </w:pPr>
      <w:r w:rsidRPr="00C7307F">
        <w:rPr>
          <w:rFonts w:ascii="Times New Roman" w:hAnsi="Times New Roman"/>
          <w:sz w:val="22"/>
          <w:szCs w:val="22"/>
          <w:lang w:val="sr-Latn-RS"/>
        </w:rPr>
        <w:t xml:space="preserve">7.3 </w:t>
      </w:r>
      <w:r w:rsidR="00456B66" w:rsidRPr="00C7307F">
        <w:rPr>
          <w:rFonts w:ascii="Times New Roman" w:hAnsi="Times New Roman"/>
          <w:sz w:val="22"/>
          <w:szCs w:val="22"/>
          <w:lang w:val="sr-Latn-RS"/>
        </w:rPr>
        <w:t>Privredni subjekti su dužni da svoje ponude dostave u zatvorenim i zapečaćenim kovertama, u potpunosti u skladu sa uputstvima i pojedinostima navedenim u Tenderskom dosijeu. Na svakoj koverti treba jasno napisati podatke tendera. Koverta ne može imati tragove otvaranja ili oštećenja.</w:t>
      </w:r>
    </w:p>
    <w:p w14:paraId="34514B64" w14:textId="2839CF14" w:rsidR="00400ADB" w:rsidRPr="00C7307F" w:rsidRDefault="00400ADB" w:rsidP="00400ADB">
      <w:pPr>
        <w:pStyle w:val="BodyText"/>
        <w:spacing w:before="197"/>
        <w:ind w:left="284" w:right="353" w:hanging="284"/>
        <w:rPr>
          <w:rFonts w:ascii="Times New Roman" w:hAnsi="Times New Roman"/>
          <w:sz w:val="22"/>
          <w:szCs w:val="22"/>
          <w:lang w:val="sr-Latn-RS"/>
        </w:rPr>
      </w:pPr>
      <w:r w:rsidRPr="00C7307F">
        <w:rPr>
          <w:rFonts w:ascii="Times New Roman" w:hAnsi="Times New Roman"/>
          <w:sz w:val="22"/>
          <w:szCs w:val="22"/>
          <w:lang w:val="sr-Latn-RS"/>
        </w:rPr>
        <w:t xml:space="preserve">7.4 </w:t>
      </w:r>
      <w:r w:rsidR="00456B66" w:rsidRPr="00C7307F">
        <w:rPr>
          <w:rFonts w:ascii="Times New Roman" w:hAnsi="Times New Roman"/>
          <w:sz w:val="22"/>
          <w:szCs w:val="22"/>
          <w:lang w:val="sr-Latn-RS"/>
        </w:rPr>
        <w:t>Za bilo koju dostavljenu ponudu, odgovorni službenik treba popuniti standardni obrazac o prijemu, koji sadrži sledeće informacije</w:t>
      </w:r>
      <w:r w:rsidRPr="00C7307F">
        <w:rPr>
          <w:rFonts w:ascii="Times New Roman" w:hAnsi="Times New Roman"/>
          <w:sz w:val="22"/>
          <w:szCs w:val="22"/>
          <w:lang w:val="sr-Latn-RS"/>
        </w:rPr>
        <w:t>:</w:t>
      </w:r>
    </w:p>
    <w:p w14:paraId="20F93D62" w14:textId="558749EE" w:rsidR="00400ADB" w:rsidRPr="00C7307F" w:rsidRDefault="00456B66" w:rsidP="00DB2C9D">
      <w:pPr>
        <w:pStyle w:val="BodyText"/>
        <w:numPr>
          <w:ilvl w:val="0"/>
          <w:numId w:val="33"/>
        </w:numPr>
        <w:spacing w:after="0" w:line="240" w:lineRule="auto"/>
        <w:ind w:left="994" w:right="360"/>
        <w:rPr>
          <w:rFonts w:ascii="Times New Roman" w:hAnsi="Times New Roman"/>
          <w:sz w:val="22"/>
          <w:szCs w:val="22"/>
          <w:lang w:val="sr-Latn-RS"/>
        </w:rPr>
      </w:pPr>
      <w:r w:rsidRPr="00C7307F">
        <w:rPr>
          <w:rFonts w:ascii="Times New Roman" w:hAnsi="Times New Roman"/>
          <w:sz w:val="22"/>
          <w:szCs w:val="22"/>
          <w:lang w:val="sr-Latn-RS"/>
        </w:rPr>
        <w:t>Puni naziv privrednog subjekta koji dostavlja ponudu</w:t>
      </w:r>
    </w:p>
    <w:p w14:paraId="7231761A" w14:textId="09323931" w:rsidR="00400ADB" w:rsidRPr="00C7307F" w:rsidRDefault="00456B66" w:rsidP="00DB2C9D">
      <w:pPr>
        <w:pStyle w:val="BodyText"/>
        <w:numPr>
          <w:ilvl w:val="0"/>
          <w:numId w:val="33"/>
        </w:numPr>
        <w:spacing w:after="0" w:line="240" w:lineRule="auto"/>
        <w:ind w:left="994" w:right="360"/>
        <w:rPr>
          <w:rFonts w:ascii="Times New Roman" w:hAnsi="Times New Roman"/>
          <w:sz w:val="22"/>
          <w:szCs w:val="22"/>
          <w:lang w:val="sr-Latn-RS"/>
        </w:rPr>
      </w:pPr>
      <w:r w:rsidRPr="00C7307F">
        <w:rPr>
          <w:rFonts w:ascii="Times New Roman" w:hAnsi="Times New Roman"/>
          <w:sz w:val="22"/>
          <w:szCs w:val="22"/>
          <w:lang w:val="sr-Latn-RS"/>
        </w:rPr>
        <w:t>Tačan datum i čas dostavljanja</w:t>
      </w:r>
    </w:p>
    <w:p w14:paraId="26046E0A" w14:textId="28EDADA8" w:rsidR="00400ADB" w:rsidRPr="00C7307F" w:rsidRDefault="00456B66" w:rsidP="00DB2C9D">
      <w:pPr>
        <w:pStyle w:val="BodyText"/>
        <w:numPr>
          <w:ilvl w:val="0"/>
          <w:numId w:val="33"/>
        </w:numPr>
        <w:spacing w:after="0" w:line="240" w:lineRule="auto"/>
        <w:ind w:left="994" w:right="360"/>
        <w:rPr>
          <w:rFonts w:ascii="Times New Roman" w:hAnsi="Times New Roman"/>
          <w:sz w:val="22"/>
          <w:szCs w:val="22"/>
          <w:lang w:val="sr-Latn-RS"/>
        </w:rPr>
      </w:pPr>
      <w:r w:rsidRPr="00C7307F">
        <w:rPr>
          <w:rFonts w:ascii="Times New Roman" w:hAnsi="Times New Roman"/>
          <w:sz w:val="22"/>
          <w:szCs w:val="22"/>
          <w:lang w:val="sr-Latn-RS"/>
        </w:rPr>
        <w:t>Ime i potpis lica koje dostavlja ponudu</w:t>
      </w:r>
    </w:p>
    <w:p w14:paraId="40A06D9D" w14:textId="3D246153" w:rsidR="00400ADB" w:rsidRPr="00C7307F" w:rsidRDefault="00456B66" w:rsidP="00DB2C9D">
      <w:pPr>
        <w:pStyle w:val="BodyText"/>
        <w:numPr>
          <w:ilvl w:val="0"/>
          <w:numId w:val="33"/>
        </w:numPr>
        <w:spacing w:after="0" w:line="240" w:lineRule="auto"/>
        <w:ind w:left="994" w:right="360"/>
        <w:rPr>
          <w:rFonts w:ascii="Times New Roman" w:hAnsi="Times New Roman"/>
          <w:sz w:val="22"/>
          <w:szCs w:val="22"/>
          <w:lang w:val="sr-Latn-RS"/>
        </w:rPr>
      </w:pPr>
      <w:r w:rsidRPr="00C7307F">
        <w:rPr>
          <w:rFonts w:ascii="Times New Roman" w:hAnsi="Times New Roman"/>
          <w:sz w:val="22"/>
          <w:szCs w:val="22"/>
          <w:lang w:val="sr-Latn-RS"/>
        </w:rPr>
        <w:t>Ime i potpis službenika nabavke koji prima ponudu</w:t>
      </w:r>
    </w:p>
    <w:p w14:paraId="41F04809" w14:textId="01F7EA77" w:rsidR="00400ADB" w:rsidRPr="00C7307F" w:rsidRDefault="00456B66" w:rsidP="000208B7">
      <w:pPr>
        <w:pStyle w:val="BodyText"/>
        <w:numPr>
          <w:ilvl w:val="0"/>
          <w:numId w:val="33"/>
        </w:numPr>
        <w:spacing w:after="0" w:line="240" w:lineRule="auto"/>
        <w:ind w:left="994" w:right="360"/>
        <w:rPr>
          <w:rFonts w:ascii="Times New Roman" w:hAnsi="Times New Roman"/>
          <w:sz w:val="22"/>
          <w:szCs w:val="22"/>
          <w:lang w:val="sr-Latn-RS"/>
        </w:rPr>
      </w:pPr>
      <w:r w:rsidRPr="00C7307F">
        <w:rPr>
          <w:rFonts w:ascii="Times New Roman" w:hAnsi="Times New Roman"/>
          <w:sz w:val="22"/>
          <w:szCs w:val="22"/>
          <w:lang w:val="sr-Latn-RS"/>
        </w:rPr>
        <w:t>Redni broj koverte, koji se obeležava neposredno po predaji</w:t>
      </w:r>
      <w:r w:rsidR="00400ADB" w:rsidRPr="00C7307F">
        <w:rPr>
          <w:rFonts w:ascii="Times New Roman" w:hAnsi="Times New Roman"/>
          <w:sz w:val="22"/>
          <w:szCs w:val="22"/>
          <w:lang w:val="sr-Latn-RS"/>
        </w:rPr>
        <w:t xml:space="preserve"> (</w:t>
      </w:r>
      <w:r w:rsidRPr="00C7307F">
        <w:rPr>
          <w:rFonts w:ascii="Times New Roman" w:hAnsi="Times New Roman"/>
          <w:sz w:val="22"/>
          <w:szCs w:val="22"/>
          <w:lang w:val="sr-Latn-RS"/>
        </w:rPr>
        <w:t>npr</w:t>
      </w:r>
      <w:r w:rsidR="00400ADB" w:rsidRPr="00C7307F">
        <w:rPr>
          <w:rFonts w:ascii="Times New Roman" w:hAnsi="Times New Roman"/>
          <w:sz w:val="22"/>
          <w:szCs w:val="22"/>
          <w:lang w:val="sr-Latn-RS"/>
        </w:rPr>
        <w:t>. OF-01, OF-02, OF-03</w:t>
      </w:r>
      <w:r w:rsidR="00C84CEA" w:rsidRPr="00C7307F">
        <w:rPr>
          <w:rFonts w:ascii="Times New Roman" w:hAnsi="Times New Roman"/>
          <w:sz w:val="22"/>
          <w:szCs w:val="22"/>
          <w:lang w:val="sr-Latn-RS"/>
        </w:rPr>
        <w:t>)</w:t>
      </w:r>
    </w:p>
    <w:p w14:paraId="5AE6ACB4" w14:textId="5ACAC787" w:rsidR="00400ADB" w:rsidRPr="00C7307F" w:rsidRDefault="00C537E8" w:rsidP="00400ADB">
      <w:pPr>
        <w:spacing w:before="100" w:beforeAutospacing="1" w:after="100" w:afterAutospacing="1"/>
        <w:rPr>
          <w:rFonts w:ascii="Times New Roman" w:hAnsi="Times New Roman"/>
          <w:sz w:val="22"/>
          <w:szCs w:val="22"/>
          <w:lang w:val="sr-Latn-RS"/>
        </w:rPr>
      </w:pPr>
      <w:r w:rsidRPr="00C7307F">
        <w:rPr>
          <w:rFonts w:ascii="Times New Roman" w:hAnsi="Times New Roman"/>
          <w:sz w:val="22"/>
          <w:szCs w:val="22"/>
          <w:lang w:val="sr-Latn-RS"/>
        </w:rPr>
        <w:t>Svi ovi podaci upisuju se i u Registar prijema ponuda, koji se čuva sigurno i čini deo zvanične tenderske dokumentacije.</w:t>
      </w:r>
    </w:p>
    <w:p w14:paraId="7BFA7CD7" w14:textId="65425D30" w:rsidR="00400ADB" w:rsidRPr="00C7307F" w:rsidRDefault="00400ADB" w:rsidP="00C537E8">
      <w:pPr>
        <w:spacing w:before="100" w:beforeAutospacing="1" w:after="100" w:afterAutospacing="1"/>
        <w:rPr>
          <w:rFonts w:ascii="Times New Roman" w:hAnsi="Times New Roman"/>
          <w:sz w:val="22"/>
          <w:szCs w:val="22"/>
          <w:lang w:val="sr-Latn-RS"/>
        </w:rPr>
      </w:pPr>
      <w:r w:rsidRPr="00C7307F">
        <w:rPr>
          <w:rFonts w:ascii="Times New Roman" w:hAnsi="Times New Roman"/>
          <w:sz w:val="22"/>
          <w:szCs w:val="22"/>
          <w:lang w:val="sr-Latn-RS"/>
        </w:rPr>
        <w:t xml:space="preserve">7.5 </w:t>
      </w:r>
      <w:r w:rsidR="00C537E8" w:rsidRPr="00C7307F">
        <w:rPr>
          <w:rFonts w:ascii="Times New Roman" w:hAnsi="Times New Roman"/>
          <w:sz w:val="22"/>
          <w:szCs w:val="22"/>
          <w:lang w:val="sr-Latn-RS"/>
        </w:rPr>
        <w:t>Sve fizičke ponude smeste se u jedan sef ili zaključani ormar, koji se nalazi u kancelariji nabavke ili u nekoj drugoj prostoriji koju odredi preduzeće. Čuvanje mora osigurati maksimalnu zaštitu od neovlašćenog pristupa.</w:t>
      </w:r>
    </w:p>
    <w:p w14:paraId="626422F0" w14:textId="5C1BFCD3" w:rsidR="00DB2C9D" w:rsidRPr="00C7307F" w:rsidRDefault="00DB2C9D" w:rsidP="00DB2C9D">
      <w:pPr>
        <w:pStyle w:val="BodyText"/>
        <w:spacing w:after="0" w:line="276" w:lineRule="auto"/>
        <w:ind w:firstLine="0"/>
        <w:rPr>
          <w:rFonts w:ascii="Times New Roman" w:hAnsi="Times New Roman"/>
          <w:spacing w:val="-2"/>
          <w:sz w:val="22"/>
          <w:szCs w:val="22"/>
          <w:lang w:val="sr-Latn-RS"/>
        </w:rPr>
      </w:pPr>
      <w:r w:rsidRPr="00C7307F">
        <w:rPr>
          <w:rFonts w:ascii="Times New Roman" w:hAnsi="Times New Roman"/>
          <w:sz w:val="22"/>
          <w:szCs w:val="22"/>
          <w:lang w:val="sr-Latn-RS"/>
        </w:rPr>
        <w:t xml:space="preserve">7.6 </w:t>
      </w:r>
      <w:r w:rsidR="00C537E8" w:rsidRPr="00C7307F">
        <w:rPr>
          <w:rFonts w:ascii="Times New Roman" w:hAnsi="Times New Roman"/>
          <w:sz w:val="22"/>
          <w:szCs w:val="22"/>
          <w:lang w:val="sr-Latn-RS"/>
        </w:rPr>
        <w:t>Ponude podnete nakon isteka roka moraju se vratiti neotvorene</w:t>
      </w:r>
      <w:r w:rsidRPr="00C7307F">
        <w:rPr>
          <w:rFonts w:ascii="Times New Roman" w:hAnsi="Times New Roman"/>
          <w:spacing w:val="-2"/>
          <w:sz w:val="22"/>
          <w:szCs w:val="22"/>
          <w:lang w:val="sr-Latn-RS"/>
        </w:rPr>
        <w:t>.</w:t>
      </w:r>
    </w:p>
    <w:p w14:paraId="028BF056" w14:textId="50D5DA6E" w:rsidR="007C770C" w:rsidRPr="00DA5618" w:rsidRDefault="00B67CC1" w:rsidP="00DA5618">
      <w:pPr>
        <w:pStyle w:val="BodyText"/>
        <w:spacing w:before="195"/>
        <w:ind w:right="355"/>
        <w:jc w:val="center"/>
        <w:rPr>
          <w:rFonts w:ascii="Times New Roman" w:hAnsi="Times New Roman"/>
          <w:b/>
          <w:bCs/>
          <w:sz w:val="22"/>
          <w:szCs w:val="22"/>
          <w:lang w:val="sr-Latn-RS"/>
        </w:rPr>
      </w:pPr>
      <w:r w:rsidRPr="00C7307F">
        <w:rPr>
          <w:rFonts w:ascii="Times New Roman" w:hAnsi="Times New Roman"/>
          <w:b/>
          <w:bCs/>
          <w:sz w:val="22"/>
          <w:szCs w:val="22"/>
          <w:lang w:val="sr-Latn-RS"/>
        </w:rPr>
        <w:lastRenderedPageBreak/>
        <w:t xml:space="preserve">Član </w:t>
      </w:r>
      <w:r w:rsidR="003413D5" w:rsidRPr="00C7307F">
        <w:rPr>
          <w:rFonts w:ascii="Times New Roman" w:hAnsi="Times New Roman"/>
          <w:b/>
          <w:bCs/>
          <w:sz w:val="22"/>
          <w:szCs w:val="22"/>
          <w:lang w:val="sr-Latn-RS"/>
        </w:rPr>
        <w:t>8</w:t>
      </w:r>
      <w:r w:rsidR="00DA5618">
        <w:rPr>
          <w:rFonts w:ascii="Times New Roman" w:hAnsi="Times New Roman"/>
          <w:b/>
          <w:bCs/>
          <w:sz w:val="22"/>
          <w:szCs w:val="22"/>
          <w:lang w:val="sr-Latn-RS"/>
        </w:rPr>
        <w:br/>
      </w:r>
      <w:r w:rsidR="00C537E8" w:rsidRPr="00C7307F">
        <w:rPr>
          <w:rFonts w:ascii="Times New Roman" w:hAnsi="Times New Roman"/>
          <w:b/>
          <w:bCs/>
          <w:sz w:val="22"/>
          <w:szCs w:val="22"/>
          <w:lang w:val="sr-Latn-RS"/>
        </w:rPr>
        <w:t>Procena ponuda</w:t>
      </w:r>
    </w:p>
    <w:p w14:paraId="4D8FC179" w14:textId="6D397E0C" w:rsidR="007C770C" w:rsidRPr="00C7307F" w:rsidRDefault="002948F1" w:rsidP="009859FD">
      <w:pPr>
        <w:pStyle w:val="BodyText"/>
        <w:spacing w:before="197"/>
        <w:ind w:left="284" w:hanging="284"/>
        <w:jc w:val="left"/>
        <w:rPr>
          <w:rFonts w:ascii="Times New Roman" w:hAnsi="Times New Roman"/>
          <w:sz w:val="22"/>
          <w:szCs w:val="22"/>
          <w:lang w:val="sr-Latn-RS"/>
        </w:rPr>
      </w:pPr>
      <w:r w:rsidRPr="00C7307F">
        <w:rPr>
          <w:rFonts w:ascii="Times New Roman" w:hAnsi="Times New Roman"/>
          <w:sz w:val="22"/>
          <w:szCs w:val="22"/>
          <w:lang w:val="sr-Latn-RS"/>
        </w:rPr>
        <w:t>8</w:t>
      </w:r>
      <w:r w:rsidR="007C770C" w:rsidRPr="00C7307F">
        <w:rPr>
          <w:rFonts w:ascii="Times New Roman" w:hAnsi="Times New Roman"/>
          <w:sz w:val="22"/>
          <w:szCs w:val="22"/>
          <w:lang w:val="sr-Latn-RS"/>
        </w:rPr>
        <w:t xml:space="preserve">.1 </w:t>
      </w:r>
      <w:r w:rsidR="009859FD" w:rsidRPr="00C7307F">
        <w:rPr>
          <w:rFonts w:ascii="Times New Roman" w:hAnsi="Times New Roman"/>
          <w:sz w:val="22"/>
          <w:szCs w:val="22"/>
          <w:lang w:val="sr-Latn-RS"/>
        </w:rPr>
        <w:t>Direktor preduzeća osniva Komisiju za procenu koju čine tri člana</w:t>
      </w:r>
      <w:r w:rsidR="007C770C" w:rsidRPr="00C7307F">
        <w:rPr>
          <w:rFonts w:ascii="Times New Roman" w:hAnsi="Times New Roman"/>
          <w:spacing w:val="-2"/>
          <w:sz w:val="22"/>
          <w:szCs w:val="22"/>
          <w:lang w:val="sr-Latn-RS"/>
        </w:rPr>
        <w:t>.</w:t>
      </w:r>
    </w:p>
    <w:p w14:paraId="1EFE1B93" w14:textId="3C9C1666" w:rsidR="007C770C" w:rsidRPr="00C7307F" w:rsidRDefault="009859FD" w:rsidP="007C770C">
      <w:pPr>
        <w:pStyle w:val="BodyText"/>
        <w:ind w:firstLine="0"/>
        <w:jc w:val="left"/>
        <w:rPr>
          <w:rFonts w:ascii="Times New Roman" w:hAnsi="Times New Roman"/>
          <w:sz w:val="22"/>
          <w:szCs w:val="22"/>
          <w:lang w:val="sr-Latn-RS"/>
        </w:rPr>
      </w:pPr>
      <w:r w:rsidRPr="00C7307F">
        <w:rPr>
          <w:rFonts w:ascii="Times New Roman" w:hAnsi="Times New Roman"/>
          <w:sz w:val="22"/>
          <w:szCs w:val="22"/>
          <w:lang w:val="sr-Latn-RS"/>
        </w:rPr>
        <w:t>Važno je da</w:t>
      </w:r>
      <w:r w:rsidR="007C770C" w:rsidRPr="00C7307F">
        <w:rPr>
          <w:rFonts w:ascii="Times New Roman" w:hAnsi="Times New Roman"/>
          <w:spacing w:val="-5"/>
          <w:sz w:val="22"/>
          <w:szCs w:val="22"/>
          <w:lang w:val="sr-Latn-RS"/>
        </w:rPr>
        <w:t>:</w:t>
      </w:r>
    </w:p>
    <w:p w14:paraId="15748E01" w14:textId="674638A9" w:rsidR="007C770C" w:rsidRPr="00C7307F" w:rsidRDefault="009859FD" w:rsidP="003200DF">
      <w:pPr>
        <w:pStyle w:val="ListParagraph"/>
        <w:widowControl w:val="0"/>
        <w:numPr>
          <w:ilvl w:val="0"/>
          <w:numId w:val="26"/>
        </w:numPr>
        <w:autoSpaceDE w:val="0"/>
        <w:autoSpaceDN w:val="0"/>
        <w:spacing w:before="8" w:line="235" w:lineRule="auto"/>
        <w:ind w:right="358" w:hanging="6"/>
        <w:rPr>
          <w:sz w:val="22"/>
          <w:szCs w:val="22"/>
          <w:lang w:val="sr-Latn-RS"/>
        </w:rPr>
      </w:pPr>
      <w:r w:rsidRPr="00C7307F">
        <w:rPr>
          <w:sz w:val="22"/>
          <w:szCs w:val="22"/>
          <w:lang w:val="sr-Latn-RS"/>
        </w:rPr>
        <w:t>Komisija za procenu ima potrebne sposobnosti i znanje u određenoj oblasti</w:t>
      </w:r>
      <w:r w:rsidR="007C770C" w:rsidRPr="00C7307F">
        <w:rPr>
          <w:sz w:val="22"/>
          <w:szCs w:val="22"/>
          <w:lang w:val="sr-Latn-RS"/>
        </w:rPr>
        <w:t>;</w:t>
      </w:r>
    </w:p>
    <w:p w14:paraId="3378674C" w14:textId="740E3169" w:rsidR="007C770C" w:rsidRPr="00C7307F" w:rsidRDefault="009859FD" w:rsidP="007C770C">
      <w:pPr>
        <w:pStyle w:val="ListParagraph"/>
        <w:widowControl w:val="0"/>
        <w:numPr>
          <w:ilvl w:val="0"/>
          <w:numId w:val="26"/>
        </w:numPr>
        <w:tabs>
          <w:tab w:val="left" w:pos="715"/>
        </w:tabs>
        <w:autoSpaceDE w:val="0"/>
        <w:autoSpaceDN w:val="0"/>
        <w:spacing w:before="5"/>
        <w:ind w:firstLine="0"/>
        <w:contextualSpacing w:val="0"/>
        <w:rPr>
          <w:sz w:val="22"/>
          <w:szCs w:val="22"/>
          <w:lang w:val="sr-Latn-RS"/>
        </w:rPr>
      </w:pPr>
      <w:r w:rsidRPr="00C7307F">
        <w:rPr>
          <w:sz w:val="22"/>
          <w:szCs w:val="22"/>
          <w:lang w:val="sr-Latn-RS"/>
        </w:rPr>
        <w:t>Proceniti ponude prema predviđenim kriterijumima</w:t>
      </w:r>
      <w:r w:rsidR="007C770C" w:rsidRPr="00C7307F">
        <w:rPr>
          <w:spacing w:val="-2"/>
          <w:sz w:val="22"/>
          <w:szCs w:val="22"/>
          <w:lang w:val="sr-Latn-RS"/>
        </w:rPr>
        <w:t>;</w:t>
      </w:r>
    </w:p>
    <w:p w14:paraId="2D1FAB86" w14:textId="71D887AC" w:rsidR="007C770C" w:rsidRPr="00C7307F" w:rsidRDefault="009859FD" w:rsidP="007C770C">
      <w:pPr>
        <w:pStyle w:val="ListParagraph"/>
        <w:widowControl w:val="0"/>
        <w:numPr>
          <w:ilvl w:val="0"/>
          <w:numId w:val="26"/>
        </w:numPr>
        <w:tabs>
          <w:tab w:val="left" w:pos="715"/>
        </w:tabs>
        <w:autoSpaceDE w:val="0"/>
        <w:autoSpaceDN w:val="0"/>
        <w:spacing w:line="278" w:lineRule="exact"/>
        <w:ind w:firstLine="0"/>
        <w:contextualSpacing w:val="0"/>
        <w:rPr>
          <w:sz w:val="22"/>
          <w:szCs w:val="22"/>
          <w:lang w:val="sr-Latn-RS"/>
        </w:rPr>
      </w:pPr>
      <w:r w:rsidRPr="00C7307F">
        <w:rPr>
          <w:sz w:val="22"/>
          <w:szCs w:val="22"/>
          <w:lang w:val="sr-Latn-RS"/>
        </w:rPr>
        <w:t>Preporučiti ponudu koja je ispunila kriterijume navedene u tenderskoj dosijeu</w:t>
      </w:r>
      <w:r w:rsidR="007C770C" w:rsidRPr="00C7307F">
        <w:rPr>
          <w:spacing w:val="-4"/>
          <w:sz w:val="22"/>
          <w:szCs w:val="22"/>
          <w:lang w:val="sr-Latn-RS"/>
        </w:rPr>
        <w:t>;</w:t>
      </w:r>
    </w:p>
    <w:p w14:paraId="3303F026" w14:textId="593B42E1" w:rsidR="007C770C" w:rsidRPr="00C7307F" w:rsidRDefault="009859FD" w:rsidP="007C770C">
      <w:pPr>
        <w:pStyle w:val="ListParagraph"/>
        <w:widowControl w:val="0"/>
        <w:numPr>
          <w:ilvl w:val="0"/>
          <w:numId w:val="26"/>
        </w:numPr>
        <w:tabs>
          <w:tab w:val="left" w:pos="715"/>
        </w:tabs>
        <w:autoSpaceDE w:val="0"/>
        <w:autoSpaceDN w:val="0"/>
        <w:spacing w:line="279" w:lineRule="exact"/>
        <w:ind w:firstLine="0"/>
        <w:contextualSpacing w:val="0"/>
        <w:rPr>
          <w:sz w:val="22"/>
          <w:szCs w:val="22"/>
          <w:lang w:val="sr-Latn-RS"/>
        </w:rPr>
      </w:pPr>
      <w:r w:rsidRPr="00C7307F">
        <w:rPr>
          <w:sz w:val="22"/>
          <w:szCs w:val="22"/>
          <w:lang w:val="sr-Latn-RS"/>
        </w:rPr>
        <w:t xml:space="preserve">Obezbediti pun pismeni izveštaj za upravu preduzeća i Agenciju </w:t>
      </w:r>
      <w:r w:rsidR="007C770C" w:rsidRPr="00C7307F">
        <w:rPr>
          <w:sz w:val="22"/>
          <w:szCs w:val="22"/>
          <w:lang w:val="sr-Latn-RS"/>
        </w:rPr>
        <w:t>raporti</w:t>
      </w:r>
      <w:r w:rsidR="007C770C" w:rsidRPr="00C7307F">
        <w:rPr>
          <w:spacing w:val="-2"/>
          <w:sz w:val="22"/>
          <w:szCs w:val="22"/>
          <w:lang w:val="sr-Latn-RS"/>
        </w:rPr>
        <w:t>.</w:t>
      </w:r>
    </w:p>
    <w:p w14:paraId="436F3F62" w14:textId="19D8609C" w:rsidR="00F2263F" w:rsidRPr="00C7307F" w:rsidRDefault="002948F1" w:rsidP="009859FD">
      <w:pPr>
        <w:pStyle w:val="BodyText"/>
        <w:spacing w:before="202" w:line="235" w:lineRule="auto"/>
        <w:ind w:right="362" w:firstLine="0"/>
        <w:rPr>
          <w:rFonts w:ascii="Times New Roman" w:hAnsi="Times New Roman"/>
          <w:sz w:val="22"/>
          <w:szCs w:val="22"/>
          <w:lang w:val="sr-Latn-RS"/>
        </w:rPr>
      </w:pPr>
      <w:r w:rsidRPr="00C7307F">
        <w:rPr>
          <w:rFonts w:ascii="Times New Roman" w:hAnsi="Times New Roman"/>
          <w:sz w:val="22"/>
          <w:szCs w:val="22"/>
          <w:lang w:val="sr-Latn-RS"/>
        </w:rPr>
        <w:t>8</w:t>
      </w:r>
      <w:r w:rsidR="007C770C" w:rsidRPr="00C7307F">
        <w:rPr>
          <w:rFonts w:ascii="Times New Roman" w:hAnsi="Times New Roman"/>
          <w:sz w:val="22"/>
          <w:szCs w:val="22"/>
          <w:lang w:val="sr-Latn-RS"/>
        </w:rPr>
        <w:t xml:space="preserve">.2 </w:t>
      </w:r>
      <w:r w:rsidR="009859FD" w:rsidRPr="00C7307F">
        <w:rPr>
          <w:rFonts w:ascii="Times New Roman" w:hAnsi="Times New Roman"/>
          <w:sz w:val="22"/>
          <w:szCs w:val="22"/>
          <w:lang w:val="sr-Latn-RS"/>
        </w:rPr>
        <w:t>Jedan član Agencije će uvek učestvovati u Komisiji za procenu, u slučajevima kada Agencija da odobrenje za projekte u iznosu od preko</w:t>
      </w:r>
      <w:r w:rsidR="007C770C" w:rsidRPr="00C7307F">
        <w:rPr>
          <w:rFonts w:ascii="Times New Roman" w:hAnsi="Times New Roman"/>
          <w:sz w:val="22"/>
          <w:szCs w:val="22"/>
          <w:lang w:val="sr-Latn-RS"/>
        </w:rPr>
        <w:t xml:space="preserve"> </w:t>
      </w:r>
      <w:proofErr w:type="spellStart"/>
      <w:r w:rsidR="007C770C" w:rsidRPr="00C7307F">
        <w:rPr>
          <w:rFonts w:ascii="Times New Roman" w:hAnsi="Times New Roman"/>
          <w:sz w:val="22"/>
          <w:szCs w:val="22"/>
          <w:lang w:val="sr-Latn-RS"/>
        </w:rPr>
        <w:t>EUR</w:t>
      </w:r>
      <w:proofErr w:type="spellEnd"/>
      <w:r w:rsidR="007C770C" w:rsidRPr="00C7307F">
        <w:rPr>
          <w:rFonts w:ascii="Times New Roman" w:hAnsi="Times New Roman"/>
          <w:sz w:val="22"/>
          <w:szCs w:val="22"/>
          <w:lang w:val="sr-Latn-RS"/>
        </w:rPr>
        <w:t xml:space="preserve"> 10,000.</w:t>
      </w:r>
    </w:p>
    <w:p w14:paraId="4FD4C394" w14:textId="2A5B485A" w:rsidR="00E85514" w:rsidRPr="00C7307F" w:rsidRDefault="00E85514" w:rsidP="009859FD">
      <w:pPr>
        <w:pStyle w:val="BodyText"/>
        <w:spacing w:before="202" w:line="235" w:lineRule="auto"/>
        <w:ind w:right="362" w:firstLine="0"/>
        <w:rPr>
          <w:rFonts w:ascii="Times New Roman" w:hAnsi="Times New Roman"/>
          <w:sz w:val="22"/>
          <w:szCs w:val="22"/>
          <w:lang w:val="sr-Latn-RS"/>
        </w:rPr>
      </w:pPr>
      <w:r w:rsidRPr="00C7307F">
        <w:rPr>
          <w:rFonts w:ascii="Times New Roman" w:hAnsi="Times New Roman"/>
          <w:sz w:val="22"/>
          <w:szCs w:val="22"/>
          <w:lang w:val="sr-Latn-RS"/>
        </w:rPr>
        <w:t xml:space="preserve">8.3 </w:t>
      </w:r>
      <w:r w:rsidR="009859FD" w:rsidRPr="00C7307F">
        <w:rPr>
          <w:rFonts w:ascii="Times New Roman" w:hAnsi="Times New Roman"/>
          <w:sz w:val="22"/>
          <w:szCs w:val="22"/>
          <w:lang w:val="sr-Latn-RS"/>
        </w:rPr>
        <w:t>Otvaranje ponuda obavlja Komisija za procenu u datumu na dan i vreme određeno u Tenderskoj dosijeu. Ponude se otvaraju po redosledu prijema, pri čemu komisija proverava integritet svake koverte i usklađenost sa uslovima dostavljanja.</w:t>
      </w:r>
    </w:p>
    <w:p w14:paraId="11C4165A" w14:textId="189CB6FB" w:rsidR="00F95D8A" w:rsidRPr="00C7307F" w:rsidRDefault="002948F1" w:rsidP="008624B1">
      <w:pPr>
        <w:pStyle w:val="BodyText"/>
        <w:spacing w:before="202" w:line="235" w:lineRule="auto"/>
        <w:ind w:right="362" w:firstLine="0"/>
        <w:rPr>
          <w:rFonts w:ascii="Times New Roman" w:hAnsi="Times New Roman"/>
          <w:sz w:val="22"/>
          <w:szCs w:val="22"/>
          <w:lang w:val="sr-Latn-RS"/>
        </w:rPr>
      </w:pPr>
      <w:r w:rsidRPr="00C7307F">
        <w:rPr>
          <w:rFonts w:ascii="Times New Roman" w:hAnsi="Times New Roman"/>
          <w:sz w:val="22"/>
          <w:szCs w:val="22"/>
          <w:lang w:val="sr-Latn-RS"/>
        </w:rPr>
        <w:t>8</w:t>
      </w:r>
      <w:r w:rsidR="00EE47BB" w:rsidRPr="00C7307F">
        <w:rPr>
          <w:rFonts w:ascii="Times New Roman" w:hAnsi="Times New Roman"/>
          <w:sz w:val="22"/>
          <w:szCs w:val="22"/>
          <w:lang w:val="sr-Latn-RS"/>
        </w:rPr>
        <w:t xml:space="preserve">.4 </w:t>
      </w:r>
      <w:r w:rsidR="008624B1" w:rsidRPr="00C7307F">
        <w:rPr>
          <w:rFonts w:ascii="Times New Roman" w:hAnsi="Times New Roman"/>
          <w:sz w:val="22"/>
          <w:szCs w:val="22"/>
          <w:lang w:val="sr-Latn-RS"/>
        </w:rPr>
        <w:t>Procenjivački proces</w:t>
      </w:r>
      <w:r w:rsidR="009859FD" w:rsidRPr="00C7307F">
        <w:rPr>
          <w:rFonts w:ascii="Times New Roman" w:hAnsi="Times New Roman"/>
          <w:sz w:val="22"/>
          <w:szCs w:val="22"/>
          <w:lang w:val="sr-Latn-RS"/>
        </w:rPr>
        <w:t xml:space="preserve"> dokumentuje se u Konačnom izveštaju komisije, </w:t>
      </w:r>
      <w:r w:rsidR="008624B1" w:rsidRPr="00C7307F">
        <w:rPr>
          <w:rFonts w:ascii="Times New Roman" w:hAnsi="Times New Roman"/>
          <w:sz w:val="22"/>
          <w:szCs w:val="22"/>
          <w:lang w:val="sr-Latn-RS"/>
        </w:rPr>
        <w:t>koji opisuje korake koji su sledili</w:t>
      </w:r>
      <w:r w:rsidR="009859FD" w:rsidRPr="00C7307F">
        <w:rPr>
          <w:rFonts w:ascii="Times New Roman" w:hAnsi="Times New Roman"/>
          <w:sz w:val="22"/>
          <w:szCs w:val="22"/>
          <w:lang w:val="sr-Latn-RS"/>
        </w:rPr>
        <w:t>, anali</w:t>
      </w:r>
      <w:r w:rsidR="008624B1" w:rsidRPr="00C7307F">
        <w:rPr>
          <w:rFonts w:ascii="Times New Roman" w:hAnsi="Times New Roman"/>
          <w:sz w:val="22"/>
          <w:szCs w:val="22"/>
          <w:lang w:val="sr-Latn-RS"/>
        </w:rPr>
        <w:t>zu ponuda i preporuku za izbor pobednika. Izveštaj potpisuju svi članovi komisije.</w:t>
      </w:r>
    </w:p>
    <w:p w14:paraId="35673629" w14:textId="1186EEEE" w:rsidR="007C770C" w:rsidRPr="00C7307F" w:rsidRDefault="002948F1" w:rsidP="008624B1">
      <w:pPr>
        <w:pStyle w:val="BodyText"/>
        <w:spacing w:before="202" w:line="235" w:lineRule="auto"/>
        <w:ind w:right="362" w:firstLine="0"/>
        <w:rPr>
          <w:rFonts w:ascii="Times New Roman" w:hAnsi="Times New Roman"/>
          <w:color w:val="FF0000"/>
          <w:sz w:val="22"/>
          <w:szCs w:val="22"/>
          <w:u w:val="single"/>
          <w:lang w:val="sr-Latn-RS"/>
        </w:rPr>
      </w:pPr>
      <w:r w:rsidRPr="00C7307F">
        <w:rPr>
          <w:rFonts w:ascii="Times New Roman" w:hAnsi="Times New Roman"/>
          <w:sz w:val="22"/>
          <w:szCs w:val="22"/>
          <w:lang w:val="sr-Latn-RS"/>
        </w:rPr>
        <w:t>8</w:t>
      </w:r>
      <w:r w:rsidR="007C770C" w:rsidRPr="00C7307F">
        <w:rPr>
          <w:rFonts w:ascii="Times New Roman" w:hAnsi="Times New Roman"/>
          <w:sz w:val="22"/>
          <w:szCs w:val="22"/>
          <w:lang w:val="sr-Latn-RS"/>
        </w:rPr>
        <w:t xml:space="preserve">.3 </w:t>
      </w:r>
      <w:r w:rsidR="008624B1" w:rsidRPr="00C7307F">
        <w:rPr>
          <w:rFonts w:ascii="Times New Roman" w:hAnsi="Times New Roman"/>
          <w:sz w:val="22"/>
          <w:szCs w:val="22"/>
          <w:lang w:val="sr-Latn-RS"/>
        </w:rPr>
        <w:t>Da bi se dalje nastavilo sa procesom tendera dovoljno je da samo jedna ponuda bude odgovarajuća.</w:t>
      </w:r>
      <w:r w:rsidR="007C770C" w:rsidRPr="00C7307F">
        <w:rPr>
          <w:rFonts w:ascii="Times New Roman" w:hAnsi="Times New Roman"/>
          <w:sz w:val="22"/>
          <w:szCs w:val="22"/>
          <w:lang w:val="sr-Latn-RS"/>
        </w:rPr>
        <w:t xml:space="preserve"> </w:t>
      </w:r>
    </w:p>
    <w:p w14:paraId="7C872DAF" w14:textId="58A9CAA4" w:rsidR="007C770C" w:rsidRPr="00C7307F" w:rsidRDefault="00F00F2F" w:rsidP="008624B1">
      <w:pPr>
        <w:pStyle w:val="BodyText"/>
        <w:spacing w:before="202" w:line="235" w:lineRule="auto"/>
        <w:ind w:right="362" w:firstLine="0"/>
        <w:rPr>
          <w:rFonts w:ascii="Times New Roman" w:hAnsi="Times New Roman"/>
          <w:sz w:val="22"/>
          <w:szCs w:val="22"/>
          <w:lang w:val="sr-Latn-RS"/>
        </w:rPr>
      </w:pPr>
      <w:r w:rsidRPr="00C7307F">
        <w:rPr>
          <w:rFonts w:ascii="Times New Roman" w:hAnsi="Times New Roman"/>
          <w:sz w:val="22"/>
          <w:szCs w:val="22"/>
          <w:lang w:val="sr-Latn-RS"/>
        </w:rPr>
        <w:t>8</w:t>
      </w:r>
      <w:r w:rsidR="007C770C" w:rsidRPr="00C7307F">
        <w:rPr>
          <w:rFonts w:ascii="Times New Roman" w:hAnsi="Times New Roman"/>
          <w:sz w:val="22"/>
          <w:szCs w:val="22"/>
          <w:lang w:val="sr-Latn-RS"/>
        </w:rPr>
        <w:t xml:space="preserve">.4 </w:t>
      </w:r>
      <w:r w:rsidR="008624B1" w:rsidRPr="00C7307F">
        <w:rPr>
          <w:rFonts w:ascii="Times New Roman" w:hAnsi="Times New Roman"/>
          <w:sz w:val="22"/>
          <w:szCs w:val="22"/>
          <w:lang w:val="sr-Latn-RS"/>
        </w:rPr>
        <w:t>Nakon okončanja svake aktivnosti nabavke, preduzeće je dužno da dostavi Agenciji Konačni izveštaj komisije u vezi sa okončanim procesom nabavke.</w:t>
      </w:r>
      <w:r w:rsidR="007C770C" w:rsidRPr="00C7307F">
        <w:rPr>
          <w:rFonts w:ascii="Times New Roman" w:hAnsi="Times New Roman"/>
          <w:sz w:val="22"/>
          <w:szCs w:val="22"/>
          <w:lang w:val="sr-Latn-RS"/>
        </w:rPr>
        <w:t xml:space="preserve">                                                                          </w:t>
      </w:r>
    </w:p>
    <w:p w14:paraId="6EFC9C51" w14:textId="2592B4CD" w:rsidR="007C770C" w:rsidRPr="00DA5618" w:rsidRDefault="00DA5618" w:rsidP="00DA5618">
      <w:pPr>
        <w:pStyle w:val="BodyText"/>
        <w:spacing w:before="1"/>
        <w:ind w:firstLine="0"/>
        <w:jc w:val="center"/>
        <w:rPr>
          <w:rFonts w:ascii="Times New Roman" w:hAnsi="Times New Roman"/>
          <w:b/>
          <w:bCs/>
          <w:sz w:val="22"/>
          <w:szCs w:val="22"/>
          <w:lang w:val="sr-Latn-RS"/>
        </w:rPr>
      </w:pPr>
      <w:r>
        <w:rPr>
          <w:rFonts w:ascii="Times New Roman" w:hAnsi="Times New Roman"/>
          <w:b/>
          <w:bCs/>
          <w:sz w:val="22"/>
          <w:szCs w:val="22"/>
          <w:lang w:val="sr-Latn-RS"/>
        </w:rPr>
        <w:br/>
      </w:r>
      <w:r w:rsidR="00B67CC1" w:rsidRPr="00C7307F">
        <w:rPr>
          <w:rFonts w:ascii="Times New Roman" w:hAnsi="Times New Roman"/>
          <w:b/>
          <w:bCs/>
          <w:sz w:val="22"/>
          <w:szCs w:val="22"/>
          <w:lang w:val="sr-Latn-RS"/>
        </w:rPr>
        <w:t xml:space="preserve">Član </w:t>
      </w:r>
      <w:r w:rsidR="003413D5" w:rsidRPr="00C7307F">
        <w:rPr>
          <w:rFonts w:ascii="Times New Roman" w:hAnsi="Times New Roman"/>
          <w:b/>
          <w:bCs/>
          <w:sz w:val="22"/>
          <w:szCs w:val="22"/>
          <w:lang w:val="sr-Latn-RS"/>
        </w:rPr>
        <w:t>9</w:t>
      </w:r>
      <w:r>
        <w:rPr>
          <w:rFonts w:ascii="Times New Roman" w:hAnsi="Times New Roman"/>
          <w:b/>
          <w:bCs/>
          <w:sz w:val="22"/>
          <w:szCs w:val="22"/>
          <w:lang w:val="sr-Latn-RS"/>
        </w:rPr>
        <w:br/>
      </w:r>
      <w:r w:rsidR="009859FD" w:rsidRPr="00C7307F">
        <w:rPr>
          <w:rFonts w:ascii="Times New Roman" w:hAnsi="Times New Roman"/>
          <w:b/>
          <w:bCs/>
          <w:sz w:val="22"/>
          <w:szCs w:val="22"/>
          <w:lang w:val="sr-Latn-RS"/>
        </w:rPr>
        <w:t>Odobrenje i dodela ugovora</w:t>
      </w:r>
    </w:p>
    <w:p w14:paraId="3579CB21" w14:textId="6265E24B" w:rsidR="007C770C" w:rsidRPr="00C7307F" w:rsidRDefault="008624B1" w:rsidP="00082182">
      <w:pPr>
        <w:pStyle w:val="ListParagraph"/>
        <w:widowControl w:val="0"/>
        <w:numPr>
          <w:ilvl w:val="1"/>
          <w:numId w:val="20"/>
        </w:numPr>
        <w:autoSpaceDE w:val="0"/>
        <w:autoSpaceDN w:val="0"/>
        <w:ind w:hanging="720"/>
        <w:contextualSpacing w:val="0"/>
        <w:jc w:val="both"/>
        <w:rPr>
          <w:sz w:val="22"/>
          <w:szCs w:val="22"/>
          <w:lang w:val="sr-Latn-RS"/>
        </w:rPr>
      </w:pPr>
      <w:r w:rsidRPr="00C7307F">
        <w:rPr>
          <w:sz w:val="22"/>
          <w:szCs w:val="22"/>
          <w:lang w:val="sr-Latn-RS"/>
        </w:rPr>
        <w:t>Ugovori o nabavci biće dodeljeni nakon sastavljanja</w:t>
      </w:r>
      <w:r w:rsidR="007C770C" w:rsidRPr="00C7307F">
        <w:rPr>
          <w:sz w:val="22"/>
          <w:szCs w:val="22"/>
          <w:lang w:val="sr-Latn-RS"/>
        </w:rPr>
        <w:t xml:space="preserve">: </w:t>
      </w:r>
    </w:p>
    <w:p w14:paraId="1C729206" w14:textId="1B0A804A" w:rsidR="007C770C" w:rsidRPr="00C7307F" w:rsidRDefault="008624B1" w:rsidP="00082182">
      <w:pPr>
        <w:pStyle w:val="ListParagraph"/>
        <w:widowControl w:val="0"/>
        <w:numPr>
          <w:ilvl w:val="0"/>
          <w:numId w:val="27"/>
        </w:numPr>
        <w:autoSpaceDE w:val="0"/>
        <w:autoSpaceDN w:val="0"/>
        <w:ind w:left="709" w:firstLine="0"/>
        <w:contextualSpacing w:val="0"/>
        <w:jc w:val="both"/>
        <w:rPr>
          <w:sz w:val="22"/>
          <w:szCs w:val="22"/>
          <w:lang w:val="sr-Latn-RS"/>
        </w:rPr>
      </w:pPr>
      <w:r w:rsidRPr="00C7307F">
        <w:rPr>
          <w:sz w:val="22"/>
          <w:szCs w:val="22"/>
          <w:lang w:val="sr-Latn-RS"/>
        </w:rPr>
        <w:t>Izveštaja o proceni od strane članova komisije</w:t>
      </w:r>
      <w:r w:rsidR="007C770C" w:rsidRPr="00C7307F">
        <w:rPr>
          <w:sz w:val="22"/>
          <w:szCs w:val="22"/>
          <w:lang w:val="sr-Latn-RS"/>
        </w:rPr>
        <w:t>;</w:t>
      </w:r>
    </w:p>
    <w:p w14:paraId="7258AC45" w14:textId="69D2F7E7" w:rsidR="007C770C" w:rsidRPr="00C7307F" w:rsidRDefault="008624B1" w:rsidP="00375AC6">
      <w:pPr>
        <w:pStyle w:val="ListParagraph"/>
        <w:widowControl w:val="0"/>
        <w:numPr>
          <w:ilvl w:val="0"/>
          <w:numId w:val="27"/>
        </w:numPr>
        <w:autoSpaceDE w:val="0"/>
        <w:autoSpaceDN w:val="0"/>
        <w:ind w:left="1418" w:hanging="709"/>
        <w:contextualSpacing w:val="0"/>
        <w:jc w:val="both"/>
        <w:rPr>
          <w:sz w:val="22"/>
          <w:szCs w:val="22"/>
          <w:lang w:val="sr-Latn-RS"/>
        </w:rPr>
      </w:pPr>
      <w:r w:rsidRPr="00C7307F">
        <w:rPr>
          <w:sz w:val="22"/>
          <w:szCs w:val="22"/>
          <w:lang w:val="sr-Latn-RS"/>
        </w:rPr>
        <w:t>Odobrenje izveštaja o proceni vrši se u saradnji sa upravom preduzeća i organima KAP-a zavisno od metode nabavke navedene u članu 3 ove Uredbe</w:t>
      </w:r>
      <w:r w:rsidR="007C770C" w:rsidRPr="00C7307F">
        <w:rPr>
          <w:sz w:val="22"/>
          <w:szCs w:val="22"/>
          <w:lang w:val="sr-Latn-RS"/>
        </w:rPr>
        <w:t>;</w:t>
      </w:r>
    </w:p>
    <w:p w14:paraId="4ED5C6D4" w14:textId="31C1242C" w:rsidR="007C770C" w:rsidRPr="00C7307F" w:rsidRDefault="008624B1" w:rsidP="00C476E3">
      <w:pPr>
        <w:pStyle w:val="ListParagraph"/>
        <w:widowControl w:val="0"/>
        <w:numPr>
          <w:ilvl w:val="0"/>
          <w:numId w:val="27"/>
        </w:numPr>
        <w:autoSpaceDE w:val="0"/>
        <w:autoSpaceDN w:val="0"/>
        <w:ind w:left="1418" w:hanging="709"/>
        <w:contextualSpacing w:val="0"/>
        <w:jc w:val="both"/>
        <w:rPr>
          <w:sz w:val="22"/>
          <w:szCs w:val="22"/>
          <w:lang w:val="sr-Latn-RS"/>
        </w:rPr>
      </w:pPr>
      <w:r w:rsidRPr="00C7307F">
        <w:rPr>
          <w:sz w:val="22"/>
          <w:szCs w:val="22"/>
          <w:lang w:val="sr-Latn-RS"/>
        </w:rPr>
        <w:t>Uprava preduzeća treba pismeno da obavesti sve ponuđače o rezultatu aktivnosti nabavke</w:t>
      </w:r>
      <w:r w:rsidR="007C770C" w:rsidRPr="00C7307F">
        <w:rPr>
          <w:sz w:val="22"/>
          <w:szCs w:val="22"/>
          <w:lang w:val="sr-Latn-RS"/>
        </w:rPr>
        <w:t>.</w:t>
      </w:r>
    </w:p>
    <w:p w14:paraId="7A39A547" w14:textId="0504CC17" w:rsidR="007C770C" w:rsidRPr="00C7307F" w:rsidRDefault="008624B1" w:rsidP="003C2BD6">
      <w:pPr>
        <w:pStyle w:val="BodyText"/>
        <w:widowControl w:val="0"/>
        <w:numPr>
          <w:ilvl w:val="1"/>
          <w:numId w:val="20"/>
        </w:numPr>
        <w:autoSpaceDE w:val="0"/>
        <w:autoSpaceDN w:val="0"/>
        <w:spacing w:before="197" w:after="0" w:line="240" w:lineRule="auto"/>
        <w:ind w:left="567" w:right="353" w:hanging="567"/>
        <w:rPr>
          <w:rFonts w:ascii="Times New Roman" w:hAnsi="Times New Roman"/>
          <w:sz w:val="22"/>
          <w:szCs w:val="22"/>
          <w:lang w:val="sr-Latn-RS"/>
        </w:rPr>
      </w:pPr>
      <w:r w:rsidRPr="00C7307F">
        <w:rPr>
          <w:rFonts w:ascii="Times New Roman" w:hAnsi="Times New Roman"/>
          <w:sz w:val="22"/>
          <w:szCs w:val="22"/>
          <w:lang w:val="sr-Latn-RS"/>
        </w:rPr>
        <w:t>Svi ponuđači koji nisu zadovoljni rezultatom aktivnosti nabavke mogu podneti žalbu</w:t>
      </w:r>
      <w:r w:rsidR="007C770C" w:rsidRPr="00C7307F">
        <w:rPr>
          <w:rFonts w:ascii="Times New Roman" w:hAnsi="Times New Roman"/>
          <w:sz w:val="22"/>
          <w:szCs w:val="22"/>
          <w:lang w:val="sr-Latn-RS"/>
        </w:rPr>
        <w:t>.</w:t>
      </w:r>
    </w:p>
    <w:p w14:paraId="189096CE" w14:textId="42E3F11D" w:rsidR="00EE51E2" w:rsidRPr="00C7307F" w:rsidRDefault="007C770C" w:rsidP="00F32A88">
      <w:pPr>
        <w:pStyle w:val="BodyText"/>
        <w:spacing w:after="0" w:line="276" w:lineRule="auto"/>
        <w:ind w:left="709" w:hanging="993"/>
        <w:rPr>
          <w:rFonts w:ascii="Times New Roman" w:hAnsi="Times New Roman"/>
          <w:sz w:val="22"/>
          <w:szCs w:val="22"/>
          <w:lang w:val="sr-Latn-RS"/>
        </w:rPr>
      </w:pPr>
      <w:r w:rsidRPr="00C7307F">
        <w:rPr>
          <w:rFonts w:ascii="Times New Roman" w:hAnsi="Times New Roman"/>
          <w:sz w:val="22"/>
          <w:szCs w:val="22"/>
          <w:lang w:val="sr-Latn-RS"/>
        </w:rPr>
        <w:t xml:space="preserve">      </w:t>
      </w:r>
      <w:r w:rsidR="00F00F2F" w:rsidRPr="00C7307F">
        <w:rPr>
          <w:rFonts w:ascii="Times New Roman" w:hAnsi="Times New Roman"/>
          <w:sz w:val="22"/>
          <w:szCs w:val="22"/>
          <w:lang w:val="sr-Latn-RS"/>
        </w:rPr>
        <w:t>9</w:t>
      </w:r>
      <w:r w:rsidRPr="00C7307F">
        <w:rPr>
          <w:rFonts w:ascii="Times New Roman" w:hAnsi="Times New Roman"/>
          <w:sz w:val="22"/>
          <w:szCs w:val="22"/>
          <w:lang w:val="sr-Latn-RS"/>
        </w:rPr>
        <w:t xml:space="preserve">.3 </w:t>
      </w:r>
      <w:r w:rsidR="00082182" w:rsidRPr="00C7307F">
        <w:rPr>
          <w:rFonts w:ascii="Times New Roman" w:hAnsi="Times New Roman"/>
          <w:sz w:val="22"/>
          <w:szCs w:val="22"/>
          <w:lang w:val="sr-Latn-RS"/>
        </w:rPr>
        <w:t xml:space="preserve">   </w:t>
      </w:r>
      <w:r w:rsidR="008624B1" w:rsidRPr="00C7307F">
        <w:rPr>
          <w:rFonts w:ascii="Times New Roman" w:hAnsi="Times New Roman"/>
          <w:sz w:val="22"/>
          <w:szCs w:val="22"/>
          <w:lang w:val="sr-Latn-RS"/>
        </w:rPr>
        <w:t xml:space="preserve">Ugovori o nabavci </w:t>
      </w:r>
      <w:r w:rsidR="00F2123C" w:rsidRPr="00C7307F">
        <w:rPr>
          <w:rFonts w:ascii="Times New Roman" w:hAnsi="Times New Roman"/>
          <w:sz w:val="22"/>
          <w:szCs w:val="22"/>
          <w:lang w:val="sr-Latn-RS"/>
        </w:rPr>
        <w:t>biće potpisani na osnovu ovlašćenja navedenog u statutu društvenih preduzeća</w:t>
      </w:r>
      <w:r w:rsidR="00082182" w:rsidRPr="00C7307F">
        <w:rPr>
          <w:rFonts w:ascii="Times New Roman" w:hAnsi="Times New Roman"/>
          <w:sz w:val="22"/>
          <w:szCs w:val="22"/>
          <w:lang w:val="sr-Latn-RS"/>
        </w:rPr>
        <w:t>.</w:t>
      </w:r>
      <w:r w:rsidRPr="00C7307F">
        <w:rPr>
          <w:rFonts w:ascii="Times New Roman" w:hAnsi="Times New Roman"/>
          <w:sz w:val="22"/>
          <w:szCs w:val="22"/>
          <w:lang w:val="sr-Latn-RS"/>
        </w:rPr>
        <w:t xml:space="preserve">    </w:t>
      </w:r>
      <w:r w:rsidR="00082182" w:rsidRPr="00C7307F">
        <w:rPr>
          <w:rFonts w:ascii="Times New Roman" w:hAnsi="Times New Roman"/>
          <w:sz w:val="22"/>
          <w:szCs w:val="22"/>
          <w:lang w:val="sr-Latn-RS"/>
        </w:rPr>
        <w:t xml:space="preserve">  </w:t>
      </w:r>
      <w:r w:rsidRPr="00C7307F">
        <w:rPr>
          <w:rFonts w:ascii="Times New Roman" w:hAnsi="Times New Roman"/>
          <w:sz w:val="22"/>
          <w:szCs w:val="22"/>
          <w:lang w:val="sr-Latn-RS"/>
        </w:rPr>
        <w:t xml:space="preserve">                            </w:t>
      </w:r>
      <w:r w:rsidR="00082182" w:rsidRPr="00C7307F">
        <w:rPr>
          <w:rFonts w:ascii="Times New Roman" w:hAnsi="Times New Roman"/>
          <w:sz w:val="22"/>
          <w:szCs w:val="22"/>
          <w:lang w:val="sr-Latn-RS"/>
        </w:rPr>
        <w:t xml:space="preserve"> </w:t>
      </w:r>
    </w:p>
    <w:p w14:paraId="7B1051E1" w14:textId="082EF604" w:rsidR="00082182" w:rsidRPr="00C7307F" w:rsidRDefault="00DA5618" w:rsidP="00DA5618">
      <w:pPr>
        <w:pStyle w:val="BodyText"/>
        <w:spacing w:before="1"/>
        <w:ind w:left="284" w:right="360" w:hanging="284"/>
        <w:jc w:val="center"/>
        <w:rPr>
          <w:rFonts w:ascii="Times New Roman" w:hAnsi="Times New Roman"/>
          <w:b/>
          <w:bCs/>
          <w:sz w:val="22"/>
          <w:szCs w:val="22"/>
          <w:lang w:val="sr-Latn-RS"/>
        </w:rPr>
      </w:pPr>
      <w:r>
        <w:rPr>
          <w:rFonts w:ascii="Times New Roman" w:hAnsi="Times New Roman"/>
          <w:b/>
          <w:bCs/>
          <w:sz w:val="22"/>
          <w:szCs w:val="22"/>
          <w:lang w:val="sr-Latn-RS"/>
        </w:rPr>
        <w:br/>
      </w:r>
      <w:r>
        <w:rPr>
          <w:rFonts w:ascii="Times New Roman" w:hAnsi="Times New Roman"/>
          <w:b/>
          <w:bCs/>
          <w:sz w:val="22"/>
          <w:szCs w:val="22"/>
          <w:lang w:val="sr-Latn-RS"/>
        </w:rPr>
        <w:br/>
      </w:r>
      <w:r w:rsidR="00B67CC1" w:rsidRPr="00C7307F">
        <w:rPr>
          <w:rFonts w:ascii="Times New Roman" w:hAnsi="Times New Roman"/>
          <w:b/>
          <w:bCs/>
          <w:sz w:val="22"/>
          <w:szCs w:val="22"/>
          <w:lang w:val="sr-Latn-RS"/>
        </w:rPr>
        <w:t xml:space="preserve">Član </w:t>
      </w:r>
      <w:r w:rsidR="003413D5" w:rsidRPr="00C7307F">
        <w:rPr>
          <w:rFonts w:ascii="Times New Roman" w:hAnsi="Times New Roman"/>
          <w:b/>
          <w:bCs/>
          <w:sz w:val="22"/>
          <w:szCs w:val="22"/>
          <w:lang w:val="sr-Latn-RS"/>
        </w:rPr>
        <w:t>10</w:t>
      </w:r>
      <w:r>
        <w:rPr>
          <w:rFonts w:ascii="Times New Roman" w:hAnsi="Times New Roman"/>
          <w:b/>
          <w:bCs/>
          <w:sz w:val="22"/>
          <w:szCs w:val="22"/>
          <w:lang w:val="sr-Latn-RS"/>
        </w:rPr>
        <w:br/>
      </w:r>
      <w:r w:rsidR="009859FD" w:rsidRPr="00C7307F">
        <w:rPr>
          <w:rFonts w:ascii="Times New Roman" w:hAnsi="Times New Roman"/>
          <w:b/>
          <w:bCs/>
          <w:sz w:val="22"/>
          <w:szCs w:val="22"/>
          <w:lang w:val="sr-Latn-RS"/>
        </w:rPr>
        <w:t>Upravljanje ugovorom</w:t>
      </w:r>
    </w:p>
    <w:p w14:paraId="3C2225EA" w14:textId="74B6A78D" w:rsidR="00082182" w:rsidRPr="00C7307F" w:rsidRDefault="00F00F2F" w:rsidP="00087AC0">
      <w:pPr>
        <w:pStyle w:val="BodyText"/>
        <w:spacing w:before="188"/>
        <w:ind w:left="567" w:right="352" w:hanging="567"/>
        <w:rPr>
          <w:rFonts w:ascii="Times New Roman" w:hAnsi="Times New Roman"/>
          <w:sz w:val="22"/>
          <w:szCs w:val="22"/>
          <w:lang w:val="sr-Latn-RS"/>
        </w:rPr>
      </w:pPr>
      <w:r w:rsidRPr="00C7307F">
        <w:rPr>
          <w:rFonts w:ascii="Times New Roman" w:hAnsi="Times New Roman"/>
          <w:sz w:val="22"/>
          <w:szCs w:val="22"/>
          <w:lang w:val="sr-Latn-RS"/>
        </w:rPr>
        <w:t>10</w:t>
      </w:r>
      <w:r w:rsidR="00082182" w:rsidRPr="00C7307F">
        <w:rPr>
          <w:rFonts w:ascii="Times New Roman" w:hAnsi="Times New Roman"/>
          <w:sz w:val="22"/>
          <w:szCs w:val="22"/>
          <w:lang w:val="sr-Latn-RS"/>
        </w:rPr>
        <w:t xml:space="preserve">.1 </w:t>
      </w:r>
      <w:r w:rsidR="00F32A88" w:rsidRPr="00C7307F">
        <w:rPr>
          <w:rFonts w:ascii="Times New Roman" w:hAnsi="Times New Roman"/>
          <w:sz w:val="22"/>
          <w:szCs w:val="22"/>
          <w:lang w:val="sr-Latn-RS"/>
        </w:rPr>
        <w:t xml:space="preserve"> </w:t>
      </w:r>
      <w:r w:rsidR="00087AC0" w:rsidRPr="00C7307F">
        <w:rPr>
          <w:rFonts w:ascii="Times New Roman" w:hAnsi="Times New Roman"/>
          <w:sz w:val="22"/>
          <w:szCs w:val="22"/>
          <w:lang w:val="sr-Latn-RS"/>
        </w:rPr>
        <w:t>Za svaki ugovor, direktor preduzeća treba da odredi jednog nadzornika ugovora iz redova zaposlenih u preduzeću. Nadzornik ugovora je odgovoran za upravljanje odnosima sa ugovaračem, uključujući ovde pitanja koja se odnose na</w:t>
      </w:r>
      <w:r w:rsidR="00082182" w:rsidRPr="00C7307F">
        <w:rPr>
          <w:rFonts w:ascii="Times New Roman" w:hAnsi="Times New Roman"/>
          <w:sz w:val="22"/>
          <w:szCs w:val="22"/>
          <w:lang w:val="sr-Latn-RS"/>
        </w:rPr>
        <w:t>:</w:t>
      </w:r>
    </w:p>
    <w:p w14:paraId="0515618C" w14:textId="7F128337" w:rsidR="00082182" w:rsidRPr="00C7307F" w:rsidRDefault="001D1CDF" w:rsidP="00BE5841">
      <w:pPr>
        <w:pStyle w:val="ListParagraph"/>
        <w:widowControl w:val="0"/>
        <w:numPr>
          <w:ilvl w:val="0"/>
          <w:numId w:val="26"/>
        </w:numPr>
        <w:tabs>
          <w:tab w:val="left" w:pos="720"/>
        </w:tabs>
        <w:autoSpaceDE w:val="0"/>
        <w:autoSpaceDN w:val="0"/>
        <w:spacing w:before="4" w:line="235" w:lineRule="auto"/>
        <w:ind w:left="720" w:right="411" w:hanging="360"/>
        <w:contextualSpacing w:val="0"/>
        <w:jc w:val="both"/>
        <w:rPr>
          <w:sz w:val="22"/>
          <w:szCs w:val="22"/>
          <w:lang w:val="sr-Latn-RS"/>
        </w:rPr>
      </w:pPr>
      <w:r w:rsidRPr="00C7307F">
        <w:rPr>
          <w:sz w:val="22"/>
          <w:szCs w:val="22"/>
          <w:lang w:val="sr-Latn-RS"/>
        </w:rPr>
        <w:t>N</w:t>
      </w:r>
      <w:r w:rsidR="00087AC0" w:rsidRPr="00C7307F">
        <w:rPr>
          <w:sz w:val="22"/>
          <w:szCs w:val="22"/>
          <w:lang w:val="sr-Latn-RS"/>
        </w:rPr>
        <w:t>adgledanj</w:t>
      </w:r>
      <w:r w:rsidRPr="00C7307F">
        <w:rPr>
          <w:sz w:val="22"/>
          <w:szCs w:val="22"/>
          <w:lang w:val="sr-Latn-RS"/>
        </w:rPr>
        <w:t>e</w:t>
      </w:r>
      <w:r w:rsidR="00087AC0" w:rsidRPr="00C7307F">
        <w:rPr>
          <w:sz w:val="22"/>
          <w:szCs w:val="22"/>
          <w:lang w:val="sr-Latn-RS"/>
        </w:rPr>
        <w:t xml:space="preserve"> </w:t>
      </w:r>
      <w:r w:rsidRPr="00C7307F">
        <w:rPr>
          <w:sz w:val="22"/>
          <w:szCs w:val="22"/>
          <w:lang w:val="sr-Latn-RS"/>
        </w:rPr>
        <w:t>isporuke</w:t>
      </w:r>
      <w:r w:rsidR="00087AC0" w:rsidRPr="00C7307F">
        <w:rPr>
          <w:sz w:val="22"/>
          <w:szCs w:val="22"/>
          <w:lang w:val="sr-Latn-RS"/>
        </w:rPr>
        <w:t xml:space="preserve"> ili prijema ili procedura verifikacije za robu i usluge</w:t>
      </w:r>
      <w:r w:rsidRPr="00C7307F">
        <w:rPr>
          <w:sz w:val="22"/>
          <w:szCs w:val="22"/>
          <w:lang w:val="sr-Latn-RS"/>
        </w:rPr>
        <w:t xml:space="preserve"> koje su potrebne</w:t>
      </w:r>
      <w:r w:rsidR="00082182" w:rsidRPr="00C7307F">
        <w:rPr>
          <w:sz w:val="22"/>
          <w:szCs w:val="22"/>
          <w:lang w:val="sr-Latn-RS"/>
        </w:rPr>
        <w:t xml:space="preserve">; </w:t>
      </w:r>
    </w:p>
    <w:p w14:paraId="204BDBAD" w14:textId="6226B702" w:rsidR="00082182" w:rsidRPr="00C7307F" w:rsidRDefault="00F32A88" w:rsidP="00F32A88">
      <w:pPr>
        <w:pStyle w:val="ListParagraph"/>
        <w:widowControl w:val="0"/>
        <w:numPr>
          <w:ilvl w:val="0"/>
          <w:numId w:val="26"/>
        </w:numPr>
        <w:tabs>
          <w:tab w:val="left" w:pos="567"/>
          <w:tab w:val="left" w:pos="719"/>
        </w:tabs>
        <w:autoSpaceDE w:val="0"/>
        <w:autoSpaceDN w:val="0"/>
        <w:spacing w:before="5"/>
        <w:ind w:left="719" w:hanging="359"/>
        <w:contextualSpacing w:val="0"/>
        <w:rPr>
          <w:sz w:val="22"/>
          <w:szCs w:val="22"/>
          <w:lang w:val="sr-Latn-RS"/>
        </w:rPr>
      </w:pPr>
      <w:r w:rsidRPr="00C7307F">
        <w:rPr>
          <w:sz w:val="22"/>
          <w:szCs w:val="22"/>
          <w:lang w:val="sr-Latn-RS"/>
        </w:rPr>
        <w:lastRenderedPageBreak/>
        <w:t xml:space="preserve">   </w:t>
      </w:r>
      <w:r w:rsidR="00087AC0" w:rsidRPr="00C7307F">
        <w:rPr>
          <w:sz w:val="22"/>
          <w:szCs w:val="22"/>
          <w:lang w:val="sr-Latn-RS"/>
        </w:rPr>
        <w:t>Inspekciju kada je to potrebno</w:t>
      </w:r>
      <w:r w:rsidR="00082182" w:rsidRPr="00C7307F">
        <w:rPr>
          <w:spacing w:val="-2"/>
          <w:sz w:val="22"/>
          <w:szCs w:val="22"/>
          <w:lang w:val="sr-Latn-RS"/>
        </w:rPr>
        <w:t>;</w:t>
      </w:r>
    </w:p>
    <w:p w14:paraId="19374EF2" w14:textId="6F4B9147" w:rsidR="00082182" w:rsidRPr="00C7307F" w:rsidRDefault="00087AC0" w:rsidP="001D1CDF">
      <w:pPr>
        <w:pStyle w:val="ListParagraph"/>
        <w:widowControl w:val="0"/>
        <w:numPr>
          <w:ilvl w:val="0"/>
          <w:numId w:val="26"/>
        </w:numPr>
        <w:tabs>
          <w:tab w:val="left" w:pos="720"/>
        </w:tabs>
        <w:autoSpaceDE w:val="0"/>
        <w:autoSpaceDN w:val="0"/>
        <w:spacing w:before="5" w:line="237" w:lineRule="auto"/>
        <w:ind w:left="720" w:right="363" w:hanging="360"/>
        <w:contextualSpacing w:val="0"/>
        <w:jc w:val="both"/>
        <w:rPr>
          <w:sz w:val="22"/>
          <w:szCs w:val="22"/>
          <w:lang w:val="sr-Latn-RS"/>
        </w:rPr>
      </w:pPr>
      <w:r w:rsidRPr="00C7307F">
        <w:rPr>
          <w:sz w:val="22"/>
          <w:szCs w:val="22"/>
          <w:lang w:val="sr-Latn-RS"/>
        </w:rPr>
        <w:t>Osigura</w:t>
      </w:r>
      <w:r w:rsidR="001D1CDF" w:rsidRPr="00C7307F">
        <w:rPr>
          <w:sz w:val="22"/>
          <w:szCs w:val="22"/>
          <w:lang w:val="sr-Latn-RS"/>
        </w:rPr>
        <w:t>vanje</w:t>
      </w:r>
      <w:r w:rsidRPr="00C7307F">
        <w:rPr>
          <w:sz w:val="22"/>
          <w:szCs w:val="22"/>
          <w:lang w:val="sr-Latn-RS"/>
        </w:rPr>
        <w:t xml:space="preserve"> da su izvršene sve isplate ugovaraču na dan dospeća u skladu sa uslovima ugovora koje se odnose na </w:t>
      </w:r>
      <w:r w:rsidR="001D1CDF" w:rsidRPr="00C7307F">
        <w:rPr>
          <w:sz w:val="22"/>
          <w:szCs w:val="22"/>
          <w:lang w:val="sr-Latn-RS"/>
        </w:rPr>
        <w:t>isporuke</w:t>
      </w:r>
      <w:r w:rsidRPr="00C7307F">
        <w:rPr>
          <w:sz w:val="22"/>
          <w:szCs w:val="22"/>
          <w:lang w:val="sr-Latn-RS"/>
        </w:rPr>
        <w:t xml:space="preserve"> i prijem</w:t>
      </w:r>
      <w:r w:rsidR="00082182" w:rsidRPr="00C7307F">
        <w:rPr>
          <w:sz w:val="22"/>
          <w:szCs w:val="22"/>
          <w:lang w:val="sr-Latn-RS"/>
        </w:rPr>
        <w:t>;</w:t>
      </w:r>
    </w:p>
    <w:p w14:paraId="79DC5E3F" w14:textId="59040628" w:rsidR="00082182" w:rsidRPr="00C7307F" w:rsidRDefault="00082182" w:rsidP="001D1CDF">
      <w:pPr>
        <w:numPr>
          <w:ilvl w:val="0"/>
          <w:numId w:val="26"/>
        </w:numPr>
        <w:rPr>
          <w:rFonts w:ascii="Times New Roman" w:eastAsia="Times New Roman" w:hAnsi="Times New Roman"/>
          <w:kern w:val="0"/>
          <w:sz w:val="22"/>
          <w:szCs w:val="22"/>
          <w:lang w:val="sr-Latn-RS"/>
        </w:rPr>
      </w:pPr>
      <w:r w:rsidRPr="00C7307F">
        <w:rPr>
          <w:rFonts w:ascii="Times New Roman" w:eastAsia="Times New Roman" w:hAnsi="Times New Roman"/>
          <w:kern w:val="0"/>
          <w:sz w:val="22"/>
          <w:szCs w:val="22"/>
          <w:lang w:val="sr-Latn-RS"/>
        </w:rPr>
        <w:t>Komisi</w:t>
      </w:r>
      <w:r w:rsidR="001D1CDF" w:rsidRPr="00C7307F">
        <w:rPr>
          <w:rFonts w:ascii="Times New Roman" w:eastAsia="Times New Roman" w:hAnsi="Times New Roman"/>
          <w:kern w:val="0"/>
          <w:sz w:val="22"/>
          <w:szCs w:val="22"/>
          <w:lang w:val="sr-Latn-RS"/>
        </w:rPr>
        <w:t>ju od tri člana je dužna da nadgleda radove na osnovu predloga projekta i tehničke specifikacije (kada se radi o aktivnosti nabavke za radove)</w:t>
      </w:r>
      <w:r w:rsidRPr="00C7307F">
        <w:rPr>
          <w:rFonts w:ascii="Times New Roman" w:eastAsia="Times New Roman" w:hAnsi="Times New Roman"/>
          <w:kern w:val="0"/>
          <w:sz w:val="22"/>
          <w:szCs w:val="22"/>
          <w:lang w:val="sr-Latn-RS"/>
        </w:rPr>
        <w:t>;</w:t>
      </w:r>
    </w:p>
    <w:p w14:paraId="161889E8" w14:textId="152F89F4" w:rsidR="00082182" w:rsidRPr="00C7307F" w:rsidRDefault="001D1CDF" w:rsidP="00E67F8A">
      <w:pPr>
        <w:pStyle w:val="ListParagraph"/>
        <w:widowControl w:val="0"/>
        <w:numPr>
          <w:ilvl w:val="0"/>
          <w:numId w:val="26"/>
        </w:numPr>
        <w:tabs>
          <w:tab w:val="left" w:pos="720"/>
        </w:tabs>
        <w:autoSpaceDE w:val="0"/>
        <w:autoSpaceDN w:val="0"/>
        <w:spacing w:before="5" w:line="237" w:lineRule="auto"/>
        <w:ind w:left="720" w:right="363" w:hanging="360"/>
        <w:contextualSpacing w:val="0"/>
        <w:jc w:val="both"/>
        <w:rPr>
          <w:sz w:val="22"/>
          <w:szCs w:val="22"/>
          <w:lang w:val="sr-Latn-RS"/>
        </w:rPr>
      </w:pPr>
      <w:r w:rsidRPr="00C7307F">
        <w:rPr>
          <w:sz w:val="22"/>
          <w:szCs w:val="22"/>
          <w:lang w:val="sr-Latn-RS"/>
        </w:rPr>
        <w:t xml:space="preserve">Tehničku </w:t>
      </w:r>
      <w:proofErr w:type="spellStart"/>
      <w:r w:rsidRPr="00C7307F">
        <w:rPr>
          <w:sz w:val="22"/>
          <w:szCs w:val="22"/>
          <w:lang w:val="sr-Latn-RS"/>
        </w:rPr>
        <w:t>primo</w:t>
      </w:r>
      <w:proofErr w:type="spellEnd"/>
      <w:r w:rsidRPr="00C7307F">
        <w:rPr>
          <w:sz w:val="22"/>
          <w:szCs w:val="22"/>
          <w:lang w:val="sr-Latn-RS"/>
        </w:rPr>
        <w:t xml:space="preserve">-predaja izvođenih radova treba biti izvršena od tri člana komisije preduzeća zajedno sa komisijom izvođača radova </w:t>
      </w:r>
      <w:r w:rsidR="00082182" w:rsidRPr="00C7307F">
        <w:rPr>
          <w:sz w:val="22"/>
          <w:szCs w:val="22"/>
          <w:lang w:val="sr-Latn-RS"/>
        </w:rPr>
        <w:t>(</w:t>
      </w:r>
      <w:r w:rsidRPr="00C7307F">
        <w:rPr>
          <w:sz w:val="22"/>
          <w:szCs w:val="22"/>
          <w:lang w:val="sr-Latn-RS"/>
        </w:rPr>
        <w:t>kada se radi o aktivnosti nabavke za radove</w:t>
      </w:r>
      <w:r w:rsidR="00082182" w:rsidRPr="00C7307F">
        <w:rPr>
          <w:sz w:val="22"/>
          <w:szCs w:val="22"/>
          <w:lang w:val="sr-Latn-RS"/>
        </w:rPr>
        <w:t xml:space="preserve">);  </w:t>
      </w:r>
    </w:p>
    <w:p w14:paraId="466F35DD" w14:textId="136EAD4E" w:rsidR="00082182" w:rsidRPr="00C7307F" w:rsidRDefault="001D1CDF" w:rsidP="001D1CDF">
      <w:pPr>
        <w:pStyle w:val="ListParagraph"/>
        <w:widowControl w:val="0"/>
        <w:numPr>
          <w:ilvl w:val="0"/>
          <w:numId w:val="26"/>
        </w:numPr>
        <w:tabs>
          <w:tab w:val="left" w:pos="720"/>
        </w:tabs>
        <w:autoSpaceDE w:val="0"/>
        <w:autoSpaceDN w:val="0"/>
        <w:spacing w:before="5" w:line="237" w:lineRule="auto"/>
        <w:ind w:left="720" w:right="363" w:hanging="360"/>
        <w:contextualSpacing w:val="0"/>
        <w:jc w:val="both"/>
        <w:rPr>
          <w:sz w:val="22"/>
          <w:szCs w:val="22"/>
          <w:lang w:val="sr-Latn-RS"/>
        </w:rPr>
      </w:pPr>
      <w:r w:rsidRPr="00C7307F">
        <w:rPr>
          <w:sz w:val="22"/>
          <w:szCs w:val="22"/>
          <w:lang w:val="sr-Latn-RS"/>
        </w:rPr>
        <w:t>Svu sporove koji proizilaze sa ugovaračem, rešavajući ih ili upućujući ih na pravni lek ili na odlučivanje od višeg organa</w:t>
      </w:r>
      <w:r w:rsidR="00082182" w:rsidRPr="00C7307F">
        <w:rPr>
          <w:sz w:val="22"/>
          <w:szCs w:val="22"/>
          <w:lang w:val="sr-Latn-RS"/>
        </w:rPr>
        <w:t>.</w:t>
      </w:r>
    </w:p>
    <w:p w14:paraId="33723C0C" w14:textId="77777777" w:rsidR="00082182" w:rsidRPr="00C7307F" w:rsidRDefault="00082182" w:rsidP="00082182">
      <w:pPr>
        <w:ind w:left="715"/>
        <w:rPr>
          <w:rFonts w:ascii="Times New Roman" w:hAnsi="Times New Roman"/>
          <w:sz w:val="22"/>
          <w:szCs w:val="22"/>
          <w:lang w:val="sr-Latn-RS"/>
        </w:rPr>
      </w:pPr>
    </w:p>
    <w:p w14:paraId="040CACF7" w14:textId="77777777" w:rsidR="00DA5618" w:rsidRDefault="00DA5618" w:rsidP="00DA5618">
      <w:pPr>
        <w:ind w:left="90" w:hanging="52"/>
        <w:jc w:val="center"/>
        <w:rPr>
          <w:rFonts w:ascii="Times New Roman" w:hAnsi="Times New Roman"/>
          <w:b/>
          <w:bCs/>
          <w:sz w:val="22"/>
          <w:szCs w:val="22"/>
          <w:lang w:val="sr-Latn-RS"/>
        </w:rPr>
      </w:pPr>
    </w:p>
    <w:p w14:paraId="1A4A28BD" w14:textId="6B5DAEED" w:rsidR="00082182" w:rsidRPr="00C7307F" w:rsidRDefault="00B67CC1" w:rsidP="00DA5618">
      <w:pPr>
        <w:ind w:left="90" w:hanging="52"/>
        <w:jc w:val="center"/>
        <w:rPr>
          <w:rFonts w:ascii="Times New Roman" w:hAnsi="Times New Roman"/>
          <w:b/>
          <w:bCs/>
          <w:sz w:val="22"/>
          <w:szCs w:val="22"/>
          <w:lang w:val="sr-Latn-RS"/>
        </w:rPr>
      </w:pPr>
      <w:r w:rsidRPr="00C7307F">
        <w:rPr>
          <w:rFonts w:ascii="Times New Roman" w:hAnsi="Times New Roman"/>
          <w:b/>
          <w:bCs/>
          <w:sz w:val="22"/>
          <w:szCs w:val="22"/>
          <w:lang w:val="sr-Latn-RS"/>
        </w:rPr>
        <w:t xml:space="preserve">Član </w:t>
      </w:r>
      <w:r w:rsidR="003413D5" w:rsidRPr="00C7307F">
        <w:rPr>
          <w:rFonts w:ascii="Times New Roman" w:hAnsi="Times New Roman"/>
          <w:b/>
          <w:bCs/>
          <w:sz w:val="22"/>
          <w:szCs w:val="22"/>
          <w:lang w:val="sr-Latn-RS"/>
        </w:rPr>
        <w:t>1</w:t>
      </w:r>
      <w:r w:rsidR="005C4D41" w:rsidRPr="00C7307F">
        <w:rPr>
          <w:rFonts w:ascii="Times New Roman" w:hAnsi="Times New Roman"/>
          <w:b/>
          <w:bCs/>
          <w:sz w:val="22"/>
          <w:szCs w:val="22"/>
          <w:lang w:val="sr-Latn-RS"/>
        </w:rPr>
        <w:t>1</w:t>
      </w:r>
    </w:p>
    <w:p w14:paraId="2A099122" w14:textId="371B3F89" w:rsidR="00082182" w:rsidRPr="00C7307F" w:rsidRDefault="009859FD" w:rsidP="00DA5618">
      <w:pPr>
        <w:jc w:val="center"/>
        <w:rPr>
          <w:rFonts w:ascii="Times New Roman" w:hAnsi="Times New Roman"/>
          <w:b/>
          <w:bCs/>
          <w:sz w:val="22"/>
          <w:szCs w:val="22"/>
          <w:lang w:val="sr-Latn-RS"/>
        </w:rPr>
      </w:pPr>
      <w:r w:rsidRPr="00C7307F">
        <w:rPr>
          <w:rFonts w:ascii="Times New Roman" w:hAnsi="Times New Roman"/>
          <w:b/>
          <w:bCs/>
          <w:sz w:val="22"/>
          <w:szCs w:val="22"/>
          <w:lang w:val="sr-Latn-RS"/>
        </w:rPr>
        <w:t>Hitna nabavka</w:t>
      </w:r>
    </w:p>
    <w:p w14:paraId="5B6288FB" w14:textId="555C229C" w:rsidR="00082182" w:rsidRPr="00C7307F" w:rsidRDefault="00F00F2F" w:rsidP="004B1B8B">
      <w:pPr>
        <w:pStyle w:val="BodyText"/>
        <w:spacing w:before="197"/>
        <w:ind w:left="720" w:right="355" w:hanging="709"/>
        <w:rPr>
          <w:rFonts w:ascii="Times New Roman" w:hAnsi="Times New Roman"/>
          <w:sz w:val="22"/>
          <w:szCs w:val="22"/>
          <w:lang w:val="sr-Latn-RS"/>
        </w:rPr>
      </w:pPr>
      <w:r w:rsidRPr="00C7307F">
        <w:rPr>
          <w:rFonts w:ascii="Times New Roman" w:hAnsi="Times New Roman"/>
          <w:sz w:val="22"/>
          <w:szCs w:val="22"/>
          <w:lang w:val="sr-Latn-RS"/>
        </w:rPr>
        <w:t>11</w:t>
      </w:r>
      <w:r w:rsidR="00082182" w:rsidRPr="00C7307F">
        <w:rPr>
          <w:rFonts w:ascii="Times New Roman" w:hAnsi="Times New Roman"/>
          <w:sz w:val="22"/>
          <w:szCs w:val="22"/>
          <w:lang w:val="sr-Latn-RS"/>
        </w:rPr>
        <w:t>.1</w:t>
      </w:r>
      <w:r w:rsidR="00F32A88" w:rsidRPr="00C7307F">
        <w:rPr>
          <w:rFonts w:ascii="Times New Roman" w:hAnsi="Times New Roman"/>
          <w:sz w:val="22"/>
          <w:szCs w:val="22"/>
          <w:lang w:val="sr-Latn-RS"/>
        </w:rPr>
        <w:t xml:space="preserve"> </w:t>
      </w:r>
      <w:r w:rsidR="00082182" w:rsidRPr="00C7307F">
        <w:rPr>
          <w:rFonts w:ascii="Times New Roman" w:hAnsi="Times New Roman"/>
          <w:sz w:val="22"/>
          <w:szCs w:val="22"/>
          <w:lang w:val="sr-Latn-RS"/>
        </w:rPr>
        <w:t xml:space="preserve"> </w:t>
      </w:r>
      <w:r w:rsidR="001D1CDF" w:rsidRPr="00C7307F">
        <w:rPr>
          <w:rFonts w:ascii="Times New Roman" w:hAnsi="Times New Roman"/>
          <w:sz w:val="22"/>
          <w:szCs w:val="22"/>
          <w:lang w:val="sr-Latn-RS"/>
        </w:rPr>
        <w:t>Hitna nabavka može da se koristi samo u izvanrednim slučajevima i kada brzo delovanje je od suštinskog značaja za robu, usluge ili radove, ukoliko:</w:t>
      </w:r>
    </w:p>
    <w:p w14:paraId="6E2DE264" w14:textId="499EDC90" w:rsidR="00082182" w:rsidRPr="00C7307F" w:rsidRDefault="001D1CDF" w:rsidP="003769A8">
      <w:pPr>
        <w:pStyle w:val="BodyText"/>
        <w:widowControl w:val="0"/>
        <w:numPr>
          <w:ilvl w:val="0"/>
          <w:numId w:val="28"/>
        </w:numPr>
        <w:autoSpaceDE w:val="0"/>
        <w:autoSpaceDN w:val="0"/>
        <w:spacing w:before="5" w:after="0" w:line="235" w:lineRule="auto"/>
        <w:ind w:left="709" w:right="358"/>
        <w:rPr>
          <w:rFonts w:ascii="Times New Roman" w:hAnsi="Times New Roman"/>
          <w:sz w:val="22"/>
          <w:szCs w:val="22"/>
          <w:lang w:val="sr-Latn-RS"/>
        </w:rPr>
      </w:pPr>
      <w:r w:rsidRPr="00C7307F">
        <w:rPr>
          <w:rFonts w:ascii="Times New Roman" w:hAnsi="Times New Roman"/>
          <w:sz w:val="22"/>
          <w:szCs w:val="22"/>
          <w:lang w:val="sr-Latn-RS"/>
        </w:rPr>
        <w:t>Potreba za nabavkom je hitna</w:t>
      </w:r>
      <w:r w:rsidR="00082182" w:rsidRPr="00C7307F">
        <w:rPr>
          <w:rFonts w:ascii="Times New Roman" w:hAnsi="Times New Roman"/>
          <w:sz w:val="22"/>
          <w:szCs w:val="22"/>
          <w:lang w:val="sr-Latn-RS"/>
        </w:rPr>
        <w:t xml:space="preserve"> (</w:t>
      </w:r>
      <w:r w:rsidRPr="00C7307F">
        <w:rPr>
          <w:rFonts w:ascii="Times New Roman" w:hAnsi="Times New Roman"/>
          <w:sz w:val="22"/>
          <w:szCs w:val="22"/>
          <w:lang w:val="sr-Latn-RS"/>
        </w:rPr>
        <w:t>viša sila, ugrožavanje javne bezbednosti</w:t>
      </w:r>
      <w:r w:rsidR="00082182" w:rsidRPr="00C7307F">
        <w:rPr>
          <w:rFonts w:ascii="Times New Roman" w:hAnsi="Times New Roman"/>
          <w:sz w:val="22"/>
          <w:szCs w:val="22"/>
          <w:lang w:val="sr-Latn-RS"/>
        </w:rPr>
        <w:t>,</w:t>
      </w:r>
      <w:r w:rsidRPr="00C7307F">
        <w:rPr>
          <w:rFonts w:ascii="Times New Roman" w:hAnsi="Times New Roman"/>
          <w:sz w:val="22"/>
          <w:szCs w:val="22"/>
          <w:lang w:val="sr-Latn-RS"/>
        </w:rPr>
        <w:t xml:space="preserve"> potreba za </w:t>
      </w:r>
      <w:r w:rsidR="00B4245B" w:rsidRPr="00C7307F">
        <w:rPr>
          <w:rFonts w:ascii="Times New Roman" w:hAnsi="Times New Roman"/>
          <w:sz w:val="22"/>
          <w:szCs w:val="22"/>
          <w:lang w:val="sr-Latn-RS"/>
        </w:rPr>
        <w:t>saniranjem štete nanete životnoj sredini</w:t>
      </w:r>
      <w:r w:rsidR="00082182" w:rsidRPr="00C7307F">
        <w:rPr>
          <w:rFonts w:ascii="Times New Roman" w:hAnsi="Times New Roman"/>
          <w:sz w:val="22"/>
          <w:szCs w:val="22"/>
          <w:lang w:val="sr-Latn-RS"/>
        </w:rPr>
        <w:t>)</w:t>
      </w:r>
    </w:p>
    <w:p w14:paraId="1B5AB3BE" w14:textId="0B0D8409" w:rsidR="00082182" w:rsidRPr="00C7307F" w:rsidRDefault="00B4245B" w:rsidP="00F32A88">
      <w:pPr>
        <w:pStyle w:val="BodyText"/>
        <w:widowControl w:val="0"/>
        <w:numPr>
          <w:ilvl w:val="0"/>
          <w:numId w:val="28"/>
        </w:numPr>
        <w:autoSpaceDE w:val="0"/>
        <w:autoSpaceDN w:val="0"/>
        <w:spacing w:before="5" w:after="0" w:line="235" w:lineRule="auto"/>
        <w:ind w:left="709" w:right="358"/>
        <w:rPr>
          <w:rFonts w:ascii="Times New Roman" w:hAnsi="Times New Roman"/>
          <w:sz w:val="22"/>
          <w:szCs w:val="22"/>
          <w:lang w:val="sr-Latn-RS"/>
        </w:rPr>
      </w:pPr>
      <w:r w:rsidRPr="00C7307F">
        <w:rPr>
          <w:rFonts w:ascii="Times New Roman" w:hAnsi="Times New Roman"/>
          <w:sz w:val="22"/>
          <w:szCs w:val="22"/>
          <w:lang w:val="sr-Latn-RS"/>
        </w:rPr>
        <w:t>Ostale hitne situacije koje se nisu mogle u dovoljnoj meri predvideti</w:t>
      </w:r>
      <w:r w:rsidR="00082182" w:rsidRPr="00C7307F">
        <w:rPr>
          <w:rFonts w:ascii="Times New Roman" w:hAnsi="Times New Roman"/>
          <w:sz w:val="22"/>
          <w:szCs w:val="22"/>
          <w:lang w:val="sr-Latn-RS"/>
        </w:rPr>
        <w:t xml:space="preserve">. </w:t>
      </w:r>
    </w:p>
    <w:p w14:paraId="7AFC8F2A" w14:textId="77777777" w:rsidR="00F32A88" w:rsidRPr="00C7307F" w:rsidRDefault="00F32A88" w:rsidP="00F32A88">
      <w:pPr>
        <w:pStyle w:val="BodyText"/>
        <w:widowControl w:val="0"/>
        <w:autoSpaceDE w:val="0"/>
        <w:autoSpaceDN w:val="0"/>
        <w:spacing w:before="5" w:after="0" w:line="235" w:lineRule="auto"/>
        <w:ind w:left="709" w:right="358" w:firstLine="0"/>
        <w:rPr>
          <w:rFonts w:ascii="Times New Roman" w:hAnsi="Times New Roman"/>
          <w:sz w:val="22"/>
          <w:szCs w:val="22"/>
          <w:lang w:val="sr-Latn-RS"/>
        </w:rPr>
      </w:pPr>
    </w:p>
    <w:p w14:paraId="01AE3FCB" w14:textId="64F73AA0" w:rsidR="00082182" w:rsidRPr="00C7307F" w:rsidRDefault="00F00F2F" w:rsidP="00B4245B">
      <w:pPr>
        <w:pStyle w:val="BodyText"/>
        <w:spacing w:before="2"/>
        <w:ind w:left="567" w:right="357" w:hanging="567"/>
        <w:rPr>
          <w:rFonts w:ascii="Times New Roman" w:hAnsi="Times New Roman"/>
          <w:sz w:val="22"/>
          <w:szCs w:val="22"/>
          <w:lang w:val="sr-Latn-RS"/>
        </w:rPr>
      </w:pPr>
      <w:r w:rsidRPr="00C7307F">
        <w:rPr>
          <w:rFonts w:ascii="Times New Roman" w:hAnsi="Times New Roman"/>
          <w:sz w:val="22"/>
          <w:szCs w:val="22"/>
          <w:lang w:val="sr-Latn-RS"/>
        </w:rPr>
        <w:t>11</w:t>
      </w:r>
      <w:r w:rsidR="00082182" w:rsidRPr="00C7307F">
        <w:rPr>
          <w:rFonts w:ascii="Times New Roman" w:hAnsi="Times New Roman"/>
          <w:sz w:val="22"/>
          <w:szCs w:val="22"/>
          <w:lang w:val="sr-Latn-RS"/>
        </w:rPr>
        <w:t>.2</w:t>
      </w:r>
      <w:r w:rsidR="00F32A88" w:rsidRPr="00C7307F">
        <w:rPr>
          <w:rFonts w:ascii="Times New Roman" w:hAnsi="Times New Roman"/>
          <w:sz w:val="22"/>
          <w:szCs w:val="22"/>
          <w:lang w:val="sr-Latn-RS"/>
        </w:rPr>
        <w:t xml:space="preserve">  </w:t>
      </w:r>
      <w:r w:rsidR="00082182" w:rsidRPr="00C7307F">
        <w:rPr>
          <w:rFonts w:ascii="Times New Roman" w:hAnsi="Times New Roman"/>
          <w:sz w:val="22"/>
          <w:szCs w:val="22"/>
          <w:lang w:val="sr-Latn-RS"/>
        </w:rPr>
        <w:t xml:space="preserve"> </w:t>
      </w:r>
      <w:r w:rsidR="00B4245B" w:rsidRPr="00C7307F">
        <w:rPr>
          <w:rFonts w:ascii="Times New Roman" w:hAnsi="Times New Roman"/>
          <w:sz w:val="22"/>
          <w:szCs w:val="22"/>
          <w:lang w:val="sr-Latn-RS"/>
        </w:rPr>
        <w:t>U slučajevima hitne nabavke preduzeće će birati privredne subjekte i izvršiti aktivnost nabavke na način koji nema za cilj diskriminaciju jednog ili više privrednih subjekata</w:t>
      </w:r>
      <w:r w:rsidR="00082182" w:rsidRPr="00C7307F">
        <w:rPr>
          <w:rFonts w:ascii="Times New Roman" w:hAnsi="Times New Roman"/>
          <w:sz w:val="22"/>
          <w:szCs w:val="22"/>
          <w:lang w:val="sr-Latn-RS"/>
        </w:rPr>
        <w:t>.</w:t>
      </w:r>
    </w:p>
    <w:p w14:paraId="14D1F1F7" w14:textId="27902DF8" w:rsidR="00082182" w:rsidRPr="00C7307F" w:rsidRDefault="00F00F2F" w:rsidP="00DF5805">
      <w:pPr>
        <w:pStyle w:val="BodyText"/>
        <w:spacing w:before="1"/>
        <w:ind w:left="567" w:right="353" w:hanging="567"/>
        <w:rPr>
          <w:rFonts w:ascii="Times New Roman" w:hAnsi="Times New Roman"/>
          <w:color w:val="FF0000"/>
          <w:sz w:val="22"/>
          <w:szCs w:val="22"/>
          <w:lang w:val="sr-Latn-RS"/>
        </w:rPr>
      </w:pPr>
      <w:r w:rsidRPr="00C7307F">
        <w:rPr>
          <w:rFonts w:ascii="Times New Roman" w:hAnsi="Times New Roman"/>
          <w:sz w:val="22"/>
          <w:szCs w:val="22"/>
          <w:lang w:val="sr-Latn-RS"/>
        </w:rPr>
        <w:t>11</w:t>
      </w:r>
      <w:r w:rsidR="00082182" w:rsidRPr="00C7307F">
        <w:rPr>
          <w:rFonts w:ascii="Times New Roman" w:hAnsi="Times New Roman"/>
          <w:sz w:val="22"/>
          <w:szCs w:val="22"/>
          <w:lang w:val="sr-Latn-RS"/>
        </w:rPr>
        <w:t xml:space="preserve">.3 </w:t>
      </w:r>
      <w:r w:rsidR="00F32A88" w:rsidRPr="00C7307F">
        <w:rPr>
          <w:rFonts w:ascii="Times New Roman" w:hAnsi="Times New Roman"/>
          <w:sz w:val="22"/>
          <w:szCs w:val="22"/>
          <w:lang w:val="sr-Latn-RS"/>
        </w:rPr>
        <w:t xml:space="preserve"> </w:t>
      </w:r>
      <w:r w:rsidR="00B4245B" w:rsidRPr="00C7307F">
        <w:rPr>
          <w:rFonts w:ascii="Times New Roman" w:hAnsi="Times New Roman"/>
          <w:sz w:val="22"/>
          <w:szCs w:val="22"/>
          <w:lang w:val="sr-Latn-RS"/>
        </w:rPr>
        <w:t>Preduzeće će ujedno poslati zahtev za kotaciju cena</w:t>
      </w:r>
      <w:r w:rsidR="00DF5805" w:rsidRPr="00C7307F">
        <w:rPr>
          <w:rFonts w:ascii="Times New Roman" w:hAnsi="Times New Roman"/>
          <w:sz w:val="22"/>
          <w:szCs w:val="22"/>
          <w:lang w:val="sr-Latn-RS"/>
        </w:rPr>
        <w:t xml:space="preserve"> kod</w:t>
      </w:r>
      <w:r w:rsidR="00B4245B" w:rsidRPr="00C7307F">
        <w:rPr>
          <w:rFonts w:ascii="Times New Roman" w:hAnsi="Times New Roman"/>
          <w:sz w:val="22"/>
          <w:szCs w:val="22"/>
          <w:lang w:val="sr-Latn-RS"/>
        </w:rPr>
        <w:t xml:space="preserve"> najmanje </w:t>
      </w:r>
      <w:r w:rsidR="00DF5805" w:rsidRPr="00C7307F">
        <w:rPr>
          <w:rFonts w:ascii="Times New Roman" w:hAnsi="Times New Roman"/>
          <w:sz w:val="22"/>
          <w:szCs w:val="22"/>
          <w:lang w:val="sr-Latn-RS"/>
        </w:rPr>
        <w:t>tri</w:t>
      </w:r>
      <w:r w:rsidR="00B4245B" w:rsidRPr="00C7307F">
        <w:rPr>
          <w:rFonts w:ascii="Times New Roman" w:hAnsi="Times New Roman"/>
          <w:sz w:val="22"/>
          <w:szCs w:val="22"/>
          <w:lang w:val="sr-Latn-RS"/>
        </w:rPr>
        <w:t xml:space="preserve"> (3) privredna subjekta.</w:t>
      </w:r>
      <w:r w:rsidR="00082182" w:rsidRPr="00C7307F">
        <w:rPr>
          <w:rFonts w:ascii="Times New Roman" w:hAnsi="Times New Roman"/>
          <w:color w:val="FF0000"/>
          <w:sz w:val="22"/>
          <w:szCs w:val="22"/>
          <w:lang w:val="sr-Latn-RS"/>
        </w:rPr>
        <w:t xml:space="preserve"> </w:t>
      </w:r>
    </w:p>
    <w:p w14:paraId="553C5272" w14:textId="4EE8C043" w:rsidR="00082182" w:rsidRPr="00C7307F" w:rsidRDefault="00F00F2F" w:rsidP="00AF7C4D">
      <w:pPr>
        <w:pStyle w:val="BodyText"/>
        <w:spacing w:before="1"/>
        <w:ind w:left="567" w:right="358" w:hanging="567"/>
        <w:rPr>
          <w:rFonts w:ascii="Times New Roman" w:hAnsi="Times New Roman"/>
          <w:sz w:val="22"/>
          <w:szCs w:val="22"/>
          <w:lang w:val="sr-Latn-RS"/>
        </w:rPr>
      </w:pPr>
      <w:r w:rsidRPr="00C7307F">
        <w:rPr>
          <w:rFonts w:ascii="Times New Roman" w:hAnsi="Times New Roman"/>
          <w:sz w:val="22"/>
          <w:szCs w:val="22"/>
          <w:lang w:val="sr-Latn-RS"/>
        </w:rPr>
        <w:t>11</w:t>
      </w:r>
      <w:r w:rsidR="00082182" w:rsidRPr="00C7307F">
        <w:rPr>
          <w:rFonts w:ascii="Times New Roman" w:hAnsi="Times New Roman"/>
          <w:sz w:val="22"/>
          <w:szCs w:val="22"/>
          <w:lang w:val="sr-Latn-RS"/>
        </w:rPr>
        <w:t>.4</w:t>
      </w:r>
      <w:r w:rsidR="00F32A88" w:rsidRPr="00C7307F">
        <w:rPr>
          <w:rFonts w:ascii="Times New Roman" w:hAnsi="Times New Roman"/>
          <w:sz w:val="22"/>
          <w:szCs w:val="22"/>
          <w:lang w:val="sr-Latn-RS"/>
        </w:rPr>
        <w:t xml:space="preserve"> </w:t>
      </w:r>
      <w:r w:rsidR="00082182" w:rsidRPr="00C7307F">
        <w:rPr>
          <w:rFonts w:ascii="Times New Roman" w:hAnsi="Times New Roman"/>
          <w:sz w:val="22"/>
          <w:szCs w:val="22"/>
          <w:lang w:val="sr-Latn-RS"/>
        </w:rPr>
        <w:t xml:space="preserve"> </w:t>
      </w:r>
      <w:r w:rsidR="00F32A88" w:rsidRPr="00C7307F">
        <w:rPr>
          <w:rFonts w:ascii="Times New Roman" w:hAnsi="Times New Roman"/>
          <w:sz w:val="22"/>
          <w:szCs w:val="22"/>
          <w:lang w:val="sr-Latn-RS"/>
        </w:rPr>
        <w:t xml:space="preserve"> </w:t>
      </w:r>
      <w:r w:rsidR="00B4245B" w:rsidRPr="00C7307F">
        <w:rPr>
          <w:rFonts w:ascii="Times New Roman" w:hAnsi="Times New Roman"/>
          <w:sz w:val="22"/>
          <w:szCs w:val="22"/>
          <w:lang w:val="sr-Latn-RS"/>
        </w:rPr>
        <w:t>Za hitne nabavke</w:t>
      </w:r>
      <w:r w:rsidR="00082182" w:rsidRPr="00C7307F">
        <w:rPr>
          <w:rFonts w:ascii="Times New Roman" w:hAnsi="Times New Roman"/>
          <w:sz w:val="22"/>
          <w:szCs w:val="22"/>
          <w:lang w:val="sr-Latn-RS"/>
        </w:rPr>
        <w:t xml:space="preserve">, </w:t>
      </w:r>
      <w:r w:rsidR="00B4245B" w:rsidRPr="00C7307F">
        <w:rPr>
          <w:rFonts w:ascii="Times New Roman" w:hAnsi="Times New Roman"/>
          <w:sz w:val="22"/>
          <w:szCs w:val="22"/>
          <w:lang w:val="sr-Latn-RS"/>
        </w:rPr>
        <w:t>datum</w:t>
      </w:r>
      <w:r w:rsidR="00AF7C4D" w:rsidRPr="00C7307F">
        <w:rPr>
          <w:rFonts w:ascii="Times New Roman" w:hAnsi="Times New Roman"/>
          <w:sz w:val="22"/>
          <w:szCs w:val="22"/>
          <w:lang w:val="sr-Latn-RS"/>
        </w:rPr>
        <w:t xml:space="preserve"> prijema</w:t>
      </w:r>
      <w:r w:rsidR="00B4245B" w:rsidRPr="00C7307F">
        <w:rPr>
          <w:rFonts w:ascii="Times New Roman" w:hAnsi="Times New Roman"/>
          <w:sz w:val="22"/>
          <w:szCs w:val="22"/>
          <w:lang w:val="sr-Latn-RS"/>
        </w:rPr>
        <w:t xml:space="preserve"> kotacij</w:t>
      </w:r>
      <w:r w:rsidR="00AF7C4D" w:rsidRPr="00C7307F">
        <w:rPr>
          <w:rFonts w:ascii="Times New Roman" w:hAnsi="Times New Roman"/>
          <w:sz w:val="22"/>
          <w:szCs w:val="22"/>
          <w:lang w:val="sr-Latn-RS"/>
        </w:rPr>
        <w:t>e</w:t>
      </w:r>
      <w:r w:rsidR="00B4245B" w:rsidRPr="00C7307F">
        <w:rPr>
          <w:rFonts w:ascii="Times New Roman" w:hAnsi="Times New Roman"/>
          <w:sz w:val="22"/>
          <w:szCs w:val="22"/>
          <w:lang w:val="sr-Latn-RS"/>
        </w:rPr>
        <w:t xml:space="preserve"> cena </w:t>
      </w:r>
      <w:r w:rsidR="00AF7C4D" w:rsidRPr="00C7307F">
        <w:rPr>
          <w:rFonts w:ascii="Times New Roman" w:hAnsi="Times New Roman"/>
          <w:sz w:val="22"/>
          <w:szCs w:val="22"/>
          <w:lang w:val="sr-Latn-RS"/>
        </w:rPr>
        <w:t xml:space="preserve">ne može biti </w:t>
      </w:r>
      <w:r w:rsidR="00B4245B" w:rsidRPr="00C7307F">
        <w:rPr>
          <w:rFonts w:ascii="Times New Roman" w:hAnsi="Times New Roman"/>
          <w:sz w:val="22"/>
          <w:szCs w:val="22"/>
          <w:lang w:val="sr-Latn-RS"/>
        </w:rPr>
        <w:t>više od tri (3) radna dana od datuma slanja zahteva za kotaciju cena.</w:t>
      </w:r>
    </w:p>
    <w:p w14:paraId="0633B55C" w14:textId="248EE683" w:rsidR="00082182" w:rsidRPr="00C7307F" w:rsidRDefault="00F00F2F" w:rsidP="00AF7C4D">
      <w:pPr>
        <w:pStyle w:val="BodyText"/>
        <w:tabs>
          <w:tab w:val="left" w:pos="567"/>
        </w:tabs>
        <w:spacing w:before="1"/>
        <w:ind w:left="567" w:right="362" w:hanging="567"/>
        <w:rPr>
          <w:rFonts w:ascii="Times New Roman" w:hAnsi="Times New Roman"/>
          <w:spacing w:val="-2"/>
          <w:sz w:val="22"/>
          <w:szCs w:val="22"/>
          <w:lang w:val="sr-Latn-RS"/>
        </w:rPr>
      </w:pPr>
      <w:r w:rsidRPr="00C7307F">
        <w:rPr>
          <w:rFonts w:ascii="Times New Roman" w:hAnsi="Times New Roman"/>
          <w:sz w:val="22"/>
          <w:szCs w:val="22"/>
          <w:lang w:val="sr-Latn-RS"/>
        </w:rPr>
        <w:t>11</w:t>
      </w:r>
      <w:r w:rsidR="00082182" w:rsidRPr="00C7307F">
        <w:rPr>
          <w:rFonts w:ascii="Times New Roman" w:hAnsi="Times New Roman"/>
          <w:sz w:val="22"/>
          <w:szCs w:val="22"/>
          <w:lang w:val="sr-Latn-RS"/>
        </w:rPr>
        <w:t xml:space="preserve">.5 </w:t>
      </w:r>
      <w:r w:rsidR="00F32A88" w:rsidRPr="00C7307F">
        <w:rPr>
          <w:rFonts w:ascii="Times New Roman" w:hAnsi="Times New Roman"/>
          <w:sz w:val="22"/>
          <w:szCs w:val="22"/>
          <w:lang w:val="sr-Latn-RS"/>
        </w:rPr>
        <w:t xml:space="preserve"> </w:t>
      </w:r>
      <w:r w:rsidR="00AF7C4D" w:rsidRPr="00C7307F">
        <w:rPr>
          <w:rFonts w:ascii="Times New Roman" w:hAnsi="Times New Roman"/>
          <w:sz w:val="22"/>
          <w:szCs w:val="22"/>
          <w:lang w:val="sr-Latn-RS"/>
        </w:rPr>
        <w:t>Odobrenje za pokretanje hitnog postupka nabavke treba prethodno dobiti od Agencije</w:t>
      </w:r>
      <w:r w:rsidR="00082182" w:rsidRPr="00C7307F">
        <w:rPr>
          <w:rFonts w:ascii="Times New Roman" w:hAnsi="Times New Roman"/>
          <w:spacing w:val="-2"/>
          <w:sz w:val="22"/>
          <w:szCs w:val="22"/>
          <w:lang w:val="sr-Latn-RS"/>
        </w:rPr>
        <w:t xml:space="preserve">.      </w:t>
      </w:r>
      <w:r w:rsidR="00F32A88" w:rsidRPr="00C7307F">
        <w:rPr>
          <w:rFonts w:ascii="Times New Roman" w:hAnsi="Times New Roman"/>
          <w:spacing w:val="-2"/>
          <w:sz w:val="22"/>
          <w:szCs w:val="22"/>
          <w:lang w:val="sr-Latn-RS"/>
        </w:rPr>
        <w:t xml:space="preserve"> </w:t>
      </w:r>
    </w:p>
    <w:p w14:paraId="6ECE7364" w14:textId="1B1B8213" w:rsidR="00F32A88" w:rsidRPr="00DA5618" w:rsidRDefault="00DA5618" w:rsidP="00DA5618">
      <w:pPr>
        <w:pStyle w:val="BodyText"/>
        <w:tabs>
          <w:tab w:val="left" w:pos="8820"/>
        </w:tabs>
        <w:spacing w:before="1"/>
        <w:ind w:hanging="14"/>
        <w:jc w:val="center"/>
        <w:rPr>
          <w:rFonts w:ascii="Times New Roman" w:hAnsi="Times New Roman"/>
          <w:b/>
          <w:bCs/>
          <w:color w:val="FF0000"/>
          <w:sz w:val="22"/>
          <w:szCs w:val="22"/>
          <w:lang w:val="sr-Latn-RS"/>
        </w:rPr>
      </w:pPr>
      <w:r>
        <w:rPr>
          <w:rFonts w:ascii="Times New Roman" w:hAnsi="Times New Roman"/>
          <w:b/>
          <w:bCs/>
          <w:sz w:val="22"/>
          <w:szCs w:val="22"/>
          <w:lang w:val="sr-Latn-RS"/>
        </w:rPr>
        <w:br/>
      </w:r>
      <w:r w:rsidR="00B67CC1" w:rsidRPr="00C7307F">
        <w:rPr>
          <w:rFonts w:ascii="Times New Roman" w:hAnsi="Times New Roman"/>
          <w:b/>
          <w:bCs/>
          <w:sz w:val="22"/>
          <w:szCs w:val="22"/>
          <w:lang w:val="sr-Latn-RS"/>
        </w:rPr>
        <w:t xml:space="preserve">Član </w:t>
      </w:r>
      <w:r w:rsidR="003413D5" w:rsidRPr="00C7307F">
        <w:rPr>
          <w:rFonts w:ascii="Times New Roman" w:hAnsi="Times New Roman"/>
          <w:b/>
          <w:bCs/>
          <w:sz w:val="22"/>
          <w:szCs w:val="22"/>
          <w:lang w:val="sr-Latn-RS"/>
        </w:rPr>
        <w:t>12</w:t>
      </w:r>
      <w:r>
        <w:rPr>
          <w:rFonts w:ascii="Times New Roman" w:hAnsi="Times New Roman"/>
          <w:b/>
          <w:bCs/>
          <w:sz w:val="22"/>
          <w:szCs w:val="22"/>
          <w:lang w:val="sr-Latn-RS"/>
        </w:rPr>
        <w:br/>
      </w:r>
      <w:r w:rsidR="009859FD" w:rsidRPr="00C7307F">
        <w:rPr>
          <w:rFonts w:ascii="Times New Roman" w:hAnsi="Times New Roman"/>
          <w:b/>
          <w:bCs/>
          <w:sz w:val="22"/>
          <w:szCs w:val="22"/>
          <w:lang w:val="sr-Latn-RS"/>
        </w:rPr>
        <w:t>Nabavka direktnim pregovorima</w:t>
      </w:r>
    </w:p>
    <w:p w14:paraId="52DE53B9" w14:textId="0A5B8974" w:rsidR="00F32A88" w:rsidRPr="00C7307F" w:rsidRDefault="00F00F2F" w:rsidP="003950EF">
      <w:pPr>
        <w:ind w:left="567" w:hanging="567"/>
        <w:rPr>
          <w:rFonts w:ascii="Times New Roman" w:hAnsi="Times New Roman"/>
          <w:b/>
          <w:bCs/>
          <w:sz w:val="22"/>
          <w:szCs w:val="22"/>
          <w:lang w:val="sr-Latn-RS"/>
        </w:rPr>
      </w:pPr>
      <w:r w:rsidRPr="00C7307F">
        <w:rPr>
          <w:rFonts w:ascii="Times New Roman" w:eastAsia="Times New Roman" w:hAnsi="Times New Roman"/>
          <w:sz w:val="22"/>
          <w:szCs w:val="22"/>
          <w:lang w:val="sr-Latn-RS" w:eastAsia="en-GB"/>
        </w:rPr>
        <w:t>12</w:t>
      </w:r>
      <w:r w:rsidR="00F32A88" w:rsidRPr="00C7307F">
        <w:rPr>
          <w:rFonts w:ascii="Times New Roman" w:eastAsia="Times New Roman" w:hAnsi="Times New Roman"/>
          <w:sz w:val="22"/>
          <w:szCs w:val="22"/>
          <w:lang w:val="sr-Latn-RS" w:eastAsia="en-GB"/>
        </w:rPr>
        <w:t xml:space="preserve">.1 </w:t>
      </w:r>
      <w:r w:rsidR="003950EF" w:rsidRPr="00C7307F">
        <w:rPr>
          <w:rFonts w:ascii="Times New Roman" w:eastAsia="Times New Roman" w:hAnsi="Times New Roman"/>
          <w:sz w:val="22"/>
          <w:szCs w:val="22"/>
          <w:lang w:val="sr-Latn-RS" w:eastAsia="en-GB"/>
        </w:rPr>
        <w:t xml:space="preserve"> </w:t>
      </w:r>
      <w:r w:rsidR="00AF7C4D" w:rsidRPr="00C7307F">
        <w:rPr>
          <w:rFonts w:ascii="Times New Roman" w:eastAsia="Times New Roman" w:hAnsi="Times New Roman"/>
          <w:sz w:val="22"/>
          <w:szCs w:val="22"/>
          <w:lang w:val="sr-Latn-RS" w:eastAsia="en-GB"/>
        </w:rPr>
        <w:t>Nabavka direktnim pregovorima može se obaviti samo nakon prethodnog pismenog odobrenja Kosovske agencije za privatizaciju (Agencija), pružajući detaljno i dokumentovano obrazloženje o korišćenju ove procedure kao jedini ili najpogodniji način za ispunjavanje posebnih potreba društvenog preduzeća (preduzeće).</w:t>
      </w:r>
    </w:p>
    <w:p w14:paraId="363EBE9E" w14:textId="7926AC48" w:rsidR="00F32A88" w:rsidRPr="00C7307F" w:rsidRDefault="00F32A88" w:rsidP="003950EF">
      <w:pPr>
        <w:spacing w:before="100" w:beforeAutospacing="1" w:after="100" w:afterAutospacing="1"/>
        <w:ind w:left="284" w:hanging="284"/>
        <w:rPr>
          <w:rFonts w:ascii="Times New Roman" w:eastAsia="Times New Roman" w:hAnsi="Times New Roman"/>
          <w:sz w:val="22"/>
          <w:szCs w:val="22"/>
          <w:lang w:val="sr-Latn-RS" w:eastAsia="en-GB"/>
        </w:rPr>
      </w:pPr>
      <w:r w:rsidRPr="00C7307F">
        <w:rPr>
          <w:rFonts w:ascii="Times New Roman" w:eastAsia="Times New Roman" w:hAnsi="Times New Roman"/>
          <w:sz w:val="22"/>
          <w:szCs w:val="22"/>
          <w:lang w:val="sr-Latn-RS" w:eastAsia="en-GB"/>
        </w:rPr>
        <w:t xml:space="preserve"> </w:t>
      </w:r>
      <w:r w:rsidR="00F00F2F" w:rsidRPr="00C7307F">
        <w:rPr>
          <w:rFonts w:ascii="Times New Roman" w:eastAsia="Times New Roman" w:hAnsi="Times New Roman"/>
          <w:sz w:val="22"/>
          <w:szCs w:val="22"/>
          <w:lang w:val="sr-Latn-RS" w:eastAsia="en-GB"/>
        </w:rPr>
        <w:t>12</w:t>
      </w:r>
      <w:r w:rsidRPr="00C7307F">
        <w:rPr>
          <w:rFonts w:ascii="Times New Roman" w:eastAsia="Times New Roman" w:hAnsi="Times New Roman"/>
          <w:sz w:val="22"/>
          <w:szCs w:val="22"/>
          <w:lang w:val="sr-Latn-RS" w:eastAsia="en-GB"/>
        </w:rPr>
        <w:t xml:space="preserve">.2 </w:t>
      </w:r>
      <w:r w:rsidR="003950EF" w:rsidRPr="00C7307F">
        <w:rPr>
          <w:rFonts w:ascii="Times New Roman" w:eastAsia="Times New Roman" w:hAnsi="Times New Roman"/>
          <w:sz w:val="22"/>
          <w:szCs w:val="22"/>
          <w:lang w:val="sr-Latn-RS" w:eastAsia="en-GB"/>
        </w:rPr>
        <w:t xml:space="preserve">  </w:t>
      </w:r>
      <w:r w:rsidR="00AF7C4D" w:rsidRPr="00C7307F">
        <w:rPr>
          <w:rFonts w:ascii="Times New Roman" w:eastAsia="Times New Roman" w:hAnsi="Times New Roman"/>
          <w:sz w:val="22"/>
          <w:szCs w:val="22"/>
          <w:lang w:val="sr-Latn-RS" w:eastAsia="en-GB"/>
        </w:rPr>
        <w:t>Ova posebna procedura nabavke može se primeniti samo u sledećim slučajevima</w:t>
      </w:r>
      <w:r w:rsidRPr="00C7307F">
        <w:rPr>
          <w:rFonts w:ascii="Times New Roman" w:eastAsia="Times New Roman" w:hAnsi="Times New Roman"/>
          <w:sz w:val="22"/>
          <w:szCs w:val="22"/>
          <w:lang w:val="sr-Latn-RS" w:eastAsia="en-GB"/>
        </w:rPr>
        <w:t>:</w:t>
      </w:r>
    </w:p>
    <w:p w14:paraId="2023939C" w14:textId="7D616406" w:rsidR="00F32A88" w:rsidRPr="00C7307F" w:rsidRDefault="00AF7C4D" w:rsidP="00DB1524">
      <w:pPr>
        <w:pStyle w:val="ListParagraph"/>
        <w:numPr>
          <w:ilvl w:val="1"/>
          <w:numId w:val="29"/>
        </w:numPr>
        <w:spacing w:before="100" w:beforeAutospacing="1" w:after="100" w:afterAutospacing="1"/>
        <w:ind w:left="709"/>
        <w:contextualSpacing w:val="0"/>
        <w:jc w:val="both"/>
        <w:rPr>
          <w:sz w:val="22"/>
          <w:szCs w:val="22"/>
          <w:lang w:val="sr-Latn-RS" w:eastAsia="en-GB"/>
        </w:rPr>
      </w:pPr>
      <w:r w:rsidRPr="00C7307F">
        <w:rPr>
          <w:sz w:val="22"/>
          <w:szCs w:val="22"/>
          <w:lang w:val="sr-Latn-RS" w:eastAsia="en-GB"/>
        </w:rPr>
        <w:t>Kada nema efektivne konkurencije na tržištu, kao rezultat nedostatka zainteresovanih ili kvalifikovanih privrednih subjekata za pružanje zahtevane robe, usluga ili radova</w:t>
      </w:r>
      <w:r w:rsidR="00F32A88" w:rsidRPr="00C7307F">
        <w:rPr>
          <w:sz w:val="22"/>
          <w:szCs w:val="22"/>
          <w:lang w:val="sr-Latn-RS" w:eastAsia="en-GB"/>
        </w:rPr>
        <w:t>;</w:t>
      </w:r>
    </w:p>
    <w:p w14:paraId="0FE283D8" w14:textId="358C72CC" w:rsidR="00F32A88" w:rsidRPr="00C7307F" w:rsidRDefault="00AF7C4D" w:rsidP="0052236C">
      <w:pPr>
        <w:pStyle w:val="ListParagraph"/>
        <w:numPr>
          <w:ilvl w:val="1"/>
          <w:numId w:val="29"/>
        </w:numPr>
        <w:spacing w:before="100" w:beforeAutospacing="1" w:after="100" w:afterAutospacing="1"/>
        <w:ind w:left="709"/>
        <w:contextualSpacing w:val="0"/>
        <w:jc w:val="both"/>
        <w:rPr>
          <w:sz w:val="22"/>
          <w:szCs w:val="22"/>
          <w:lang w:val="sr-Latn-RS" w:eastAsia="en-GB"/>
        </w:rPr>
      </w:pPr>
      <w:r w:rsidRPr="00C7307F">
        <w:rPr>
          <w:sz w:val="22"/>
          <w:szCs w:val="22"/>
          <w:lang w:val="sr-Latn-RS" w:eastAsia="en-GB"/>
        </w:rPr>
        <w:t>Kada zahtevani proizvod, usluga ili rešenje je specifične i jedinstvene prirode i iz tog razloga može da se obezbedi od određenog privrednog subjekta</w:t>
      </w:r>
      <w:r w:rsidR="00F32A88" w:rsidRPr="00C7307F">
        <w:rPr>
          <w:sz w:val="22"/>
          <w:szCs w:val="22"/>
          <w:lang w:val="sr-Latn-RS" w:eastAsia="en-GB"/>
        </w:rPr>
        <w:t>;</w:t>
      </w:r>
    </w:p>
    <w:p w14:paraId="7FE8A379" w14:textId="02218FB7" w:rsidR="00F32A88" w:rsidRPr="00C7307F" w:rsidRDefault="00AF7C4D" w:rsidP="000C632A">
      <w:pPr>
        <w:pStyle w:val="ListParagraph"/>
        <w:numPr>
          <w:ilvl w:val="1"/>
          <w:numId w:val="29"/>
        </w:numPr>
        <w:spacing w:before="100" w:beforeAutospacing="1" w:after="100" w:afterAutospacing="1"/>
        <w:ind w:left="709"/>
        <w:contextualSpacing w:val="0"/>
        <w:jc w:val="both"/>
        <w:rPr>
          <w:sz w:val="22"/>
          <w:szCs w:val="22"/>
          <w:lang w:val="sr-Latn-RS" w:eastAsia="en-GB"/>
        </w:rPr>
      </w:pPr>
      <w:r w:rsidRPr="00C7307F">
        <w:rPr>
          <w:sz w:val="22"/>
          <w:szCs w:val="22"/>
          <w:lang w:val="sr-Latn-RS" w:eastAsia="en-GB"/>
        </w:rPr>
        <w:t>Kada zbog specifične prirode imovine preduzeća, posebno radnih sredstava ili instalirane tehničke opreme (kao što</w:t>
      </w:r>
      <w:r w:rsidR="00DF5805" w:rsidRPr="00C7307F">
        <w:rPr>
          <w:sz w:val="22"/>
          <w:szCs w:val="22"/>
          <w:lang w:val="sr-Latn-RS" w:eastAsia="en-GB"/>
        </w:rPr>
        <w:t xml:space="preserve"> je specijalizirana mašinerija, proizvodne linije ili specifična tehnologija</w:t>
      </w:r>
      <w:r w:rsidRPr="00C7307F">
        <w:rPr>
          <w:sz w:val="22"/>
          <w:szCs w:val="22"/>
          <w:lang w:val="sr-Latn-RS" w:eastAsia="en-GB"/>
        </w:rPr>
        <w:t>)</w:t>
      </w:r>
      <w:r w:rsidR="00753124" w:rsidRPr="00C7307F">
        <w:rPr>
          <w:sz w:val="22"/>
          <w:szCs w:val="22"/>
          <w:lang w:val="sr-Latn-RS" w:eastAsia="en-GB"/>
        </w:rPr>
        <w:t>, neophodno je ugovaranje sa jedinim proizvođačem ili sa njegovim ekskluzivnim zastupnikom</w:t>
      </w:r>
      <w:r w:rsidR="00F32A88" w:rsidRPr="00C7307F">
        <w:rPr>
          <w:sz w:val="22"/>
          <w:szCs w:val="22"/>
          <w:lang w:val="sr-Latn-RS" w:eastAsia="en-GB"/>
        </w:rPr>
        <w:t>;</w:t>
      </w:r>
    </w:p>
    <w:p w14:paraId="1AD44707" w14:textId="1BCEA082" w:rsidR="00F32A88" w:rsidRPr="00C7307F" w:rsidRDefault="00753124" w:rsidP="00DD128E">
      <w:pPr>
        <w:pStyle w:val="ListParagraph"/>
        <w:numPr>
          <w:ilvl w:val="1"/>
          <w:numId w:val="29"/>
        </w:numPr>
        <w:spacing w:before="100" w:beforeAutospacing="1" w:after="100" w:afterAutospacing="1"/>
        <w:ind w:left="709"/>
        <w:contextualSpacing w:val="0"/>
        <w:jc w:val="both"/>
        <w:rPr>
          <w:sz w:val="22"/>
          <w:szCs w:val="22"/>
          <w:lang w:val="sr-Latn-RS" w:eastAsia="en-GB"/>
        </w:rPr>
      </w:pPr>
      <w:r w:rsidRPr="00C7307F">
        <w:rPr>
          <w:sz w:val="22"/>
          <w:szCs w:val="22"/>
          <w:lang w:val="sr-Latn-RS" w:eastAsia="en-GB"/>
        </w:rPr>
        <w:lastRenderedPageBreak/>
        <w:t>Kada tehničke specifikacije zahtevane opreme ili usluga mogu biti ispunjene samo od strane kompanija specijaliziranih i sertifikovanih za ovu svrhu</w:t>
      </w:r>
      <w:r w:rsidR="00F32A88" w:rsidRPr="00C7307F">
        <w:rPr>
          <w:sz w:val="22"/>
          <w:szCs w:val="22"/>
          <w:lang w:val="sr-Latn-RS" w:eastAsia="en-GB"/>
        </w:rPr>
        <w:t>;</w:t>
      </w:r>
    </w:p>
    <w:p w14:paraId="5CB5AAF0" w14:textId="370EA7E9" w:rsidR="00F32A88" w:rsidRPr="00C7307F" w:rsidRDefault="00753124" w:rsidP="005E05DA">
      <w:pPr>
        <w:pStyle w:val="ListParagraph"/>
        <w:numPr>
          <w:ilvl w:val="1"/>
          <w:numId w:val="29"/>
        </w:numPr>
        <w:spacing w:before="100" w:beforeAutospacing="1" w:after="100" w:afterAutospacing="1"/>
        <w:ind w:left="709"/>
        <w:contextualSpacing w:val="0"/>
        <w:jc w:val="both"/>
        <w:rPr>
          <w:sz w:val="22"/>
          <w:szCs w:val="22"/>
          <w:lang w:val="sr-Latn-RS" w:eastAsia="en-GB"/>
        </w:rPr>
      </w:pPr>
      <w:r w:rsidRPr="00C7307F">
        <w:rPr>
          <w:sz w:val="22"/>
          <w:szCs w:val="22"/>
          <w:lang w:val="sr-Latn-RS" w:eastAsia="en-GB"/>
        </w:rPr>
        <w:t>Kada je, zbog značajnih budžetskih ograničenja, preduzeće prinuđeno da traži ekonomičnije opcije, uključujući kupovinu polovne opreme, koja ispunjava minimalne kriterijume tehničke funkcionalnosti i pogodna je za svrhu nabavke. U takvim slučajevima, postupak direktnih pregovora može biti jedini efikasan način za osiguravanje i rešavanje hitnih operativnih potreba preduzeća</w:t>
      </w:r>
      <w:r w:rsidR="00F32A88" w:rsidRPr="00C7307F">
        <w:rPr>
          <w:sz w:val="22"/>
          <w:szCs w:val="22"/>
          <w:lang w:val="sr-Latn-RS" w:eastAsia="en-GB"/>
        </w:rPr>
        <w:t>.</w:t>
      </w:r>
    </w:p>
    <w:p w14:paraId="406B9965" w14:textId="29F6F4CA" w:rsidR="00F32A88" w:rsidRPr="00C7307F" w:rsidRDefault="00F00F2F" w:rsidP="0019566F">
      <w:pPr>
        <w:spacing w:before="100" w:beforeAutospacing="1" w:after="100" w:afterAutospacing="1"/>
        <w:ind w:left="567" w:hanging="567"/>
        <w:rPr>
          <w:rFonts w:ascii="Times New Roman" w:eastAsia="Times New Roman" w:hAnsi="Times New Roman"/>
          <w:sz w:val="22"/>
          <w:szCs w:val="22"/>
          <w:lang w:val="sr-Latn-RS" w:eastAsia="en-GB"/>
        </w:rPr>
      </w:pPr>
      <w:r w:rsidRPr="00C7307F">
        <w:rPr>
          <w:rFonts w:ascii="Times New Roman" w:eastAsia="Times New Roman" w:hAnsi="Times New Roman"/>
          <w:sz w:val="22"/>
          <w:szCs w:val="22"/>
          <w:lang w:val="sr-Latn-RS" w:eastAsia="en-GB"/>
        </w:rPr>
        <w:t>12</w:t>
      </w:r>
      <w:r w:rsidR="00F32A88" w:rsidRPr="00C7307F">
        <w:rPr>
          <w:rFonts w:ascii="Times New Roman" w:eastAsia="Times New Roman" w:hAnsi="Times New Roman"/>
          <w:sz w:val="22"/>
          <w:szCs w:val="22"/>
          <w:lang w:val="sr-Latn-RS" w:eastAsia="en-GB"/>
        </w:rPr>
        <w:t xml:space="preserve">.3 </w:t>
      </w:r>
      <w:r w:rsidR="003950EF" w:rsidRPr="00C7307F">
        <w:rPr>
          <w:rFonts w:ascii="Times New Roman" w:eastAsia="Times New Roman" w:hAnsi="Times New Roman"/>
          <w:sz w:val="22"/>
          <w:szCs w:val="22"/>
          <w:lang w:val="sr-Latn-RS" w:eastAsia="en-GB"/>
        </w:rPr>
        <w:t xml:space="preserve">  </w:t>
      </w:r>
      <w:r w:rsidR="00753124" w:rsidRPr="00C7307F">
        <w:rPr>
          <w:rFonts w:ascii="Times New Roman" w:eastAsia="Times New Roman" w:hAnsi="Times New Roman"/>
          <w:sz w:val="22"/>
          <w:szCs w:val="22"/>
          <w:lang w:val="sr-Latn-RS" w:eastAsia="en-GB"/>
        </w:rPr>
        <w:t xml:space="preserve">U slučajevima kada Preduzeće koristi postupak nabavke direktnim pregovorima, dužno je da osnuje </w:t>
      </w:r>
      <w:r w:rsidR="00753124" w:rsidRPr="00C7307F">
        <w:rPr>
          <w:rFonts w:ascii="Times New Roman" w:eastAsia="Times New Roman" w:hAnsi="Times New Roman"/>
          <w:b/>
          <w:bCs/>
          <w:sz w:val="22"/>
          <w:szCs w:val="22"/>
          <w:lang w:val="sr-Latn-RS" w:eastAsia="en-GB"/>
        </w:rPr>
        <w:t>Komisiju za pregovore</w:t>
      </w:r>
      <w:r w:rsidR="00753124" w:rsidRPr="00C7307F">
        <w:rPr>
          <w:rFonts w:ascii="Times New Roman" w:eastAsia="Times New Roman" w:hAnsi="Times New Roman"/>
          <w:sz w:val="22"/>
          <w:szCs w:val="22"/>
          <w:lang w:val="sr-Latn-RS" w:eastAsia="en-GB"/>
        </w:rPr>
        <w:t xml:space="preserve">, koja će razviti i okončati proces pregovora sa pozvanim subjektima. Komisija treba da se sastoji od članova sa tehničkim i finansijskim znanjem u odgovarajućoj oblasti, i mora uključiti </w:t>
      </w:r>
      <w:r w:rsidR="00753124" w:rsidRPr="00C7307F">
        <w:rPr>
          <w:rFonts w:ascii="Times New Roman" w:eastAsia="Times New Roman" w:hAnsi="Times New Roman"/>
          <w:b/>
          <w:bCs/>
          <w:sz w:val="22"/>
          <w:szCs w:val="22"/>
          <w:lang w:val="sr-Latn-RS" w:eastAsia="en-GB"/>
        </w:rPr>
        <w:t>jednog predstavnika Agencije u svojstvu posmatrača</w:t>
      </w:r>
      <w:r w:rsidR="00753124" w:rsidRPr="00C7307F">
        <w:rPr>
          <w:rFonts w:ascii="Times New Roman" w:eastAsia="Times New Roman" w:hAnsi="Times New Roman"/>
          <w:sz w:val="22"/>
          <w:szCs w:val="22"/>
          <w:lang w:val="sr-Latn-RS" w:eastAsia="en-GB"/>
        </w:rPr>
        <w:t>, radi garantovanja transparentnosti i zakonitosti procesa</w:t>
      </w:r>
      <w:r w:rsidR="00F32A88" w:rsidRPr="00C7307F">
        <w:rPr>
          <w:rFonts w:ascii="Times New Roman" w:eastAsia="Times New Roman" w:hAnsi="Times New Roman"/>
          <w:sz w:val="22"/>
          <w:szCs w:val="22"/>
          <w:lang w:val="sr-Latn-RS" w:eastAsia="en-GB"/>
        </w:rPr>
        <w:t>.</w:t>
      </w:r>
    </w:p>
    <w:p w14:paraId="7AE89A38" w14:textId="15A795AC" w:rsidR="00F32A88" w:rsidRPr="00C7307F" w:rsidRDefault="00F00F2F" w:rsidP="0019566F">
      <w:pPr>
        <w:spacing w:before="100" w:beforeAutospacing="1" w:after="100" w:afterAutospacing="1"/>
        <w:ind w:left="567" w:hanging="567"/>
        <w:rPr>
          <w:rFonts w:ascii="Times New Roman" w:eastAsia="Times New Roman" w:hAnsi="Times New Roman"/>
          <w:sz w:val="22"/>
          <w:szCs w:val="22"/>
          <w:lang w:val="sr-Latn-RS" w:eastAsia="en-GB"/>
        </w:rPr>
      </w:pPr>
      <w:r w:rsidRPr="00C7307F">
        <w:rPr>
          <w:rFonts w:ascii="Times New Roman" w:eastAsia="Times New Roman" w:hAnsi="Times New Roman"/>
          <w:sz w:val="22"/>
          <w:szCs w:val="22"/>
          <w:lang w:val="sr-Latn-RS" w:eastAsia="en-GB"/>
        </w:rPr>
        <w:t>12</w:t>
      </w:r>
      <w:r w:rsidR="00F32A88" w:rsidRPr="00C7307F">
        <w:rPr>
          <w:rFonts w:ascii="Times New Roman" w:eastAsia="Times New Roman" w:hAnsi="Times New Roman"/>
          <w:sz w:val="22"/>
          <w:szCs w:val="22"/>
          <w:lang w:val="sr-Latn-RS" w:eastAsia="en-GB"/>
        </w:rPr>
        <w:t xml:space="preserve">.4 </w:t>
      </w:r>
      <w:r w:rsidR="0019566F" w:rsidRPr="00C7307F">
        <w:rPr>
          <w:rFonts w:ascii="Times New Roman" w:eastAsia="Times New Roman" w:hAnsi="Times New Roman"/>
          <w:sz w:val="22"/>
          <w:szCs w:val="22"/>
          <w:lang w:val="sr-Latn-RS" w:eastAsia="en-GB"/>
        </w:rPr>
        <w:t xml:space="preserve"> Privredni subjekti pozvani na pregovore biće obavešteni od strane preduzeća o konačnom rezultatu postupka i o izboru pobedničkog ponuđača.</w:t>
      </w:r>
    </w:p>
    <w:p w14:paraId="5E153C2A" w14:textId="551ABEF7" w:rsidR="005C4D41" w:rsidRPr="00C7307F" w:rsidRDefault="00F00F2F" w:rsidP="0019566F">
      <w:pPr>
        <w:spacing w:before="100" w:beforeAutospacing="1" w:after="100" w:afterAutospacing="1"/>
        <w:ind w:left="567" w:hanging="567"/>
        <w:rPr>
          <w:rFonts w:ascii="Times New Roman" w:eastAsia="Times New Roman" w:hAnsi="Times New Roman"/>
          <w:sz w:val="22"/>
          <w:szCs w:val="22"/>
          <w:lang w:val="sr-Latn-RS" w:eastAsia="en-GB"/>
        </w:rPr>
      </w:pPr>
      <w:r w:rsidRPr="00C7307F">
        <w:rPr>
          <w:rFonts w:ascii="Times New Roman" w:eastAsia="Times New Roman" w:hAnsi="Times New Roman"/>
          <w:sz w:val="22"/>
          <w:szCs w:val="22"/>
          <w:lang w:val="sr-Latn-RS" w:eastAsia="en-GB"/>
        </w:rPr>
        <w:t>12</w:t>
      </w:r>
      <w:r w:rsidR="00F32A88" w:rsidRPr="00C7307F">
        <w:rPr>
          <w:rFonts w:ascii="Times New Roman" w:eastAsia="Times New Roman" w:hAnsi="Times New Roman"/>
          <w:sz w:val="22"/>
          <w:szCs w:val="22"/>
          <w:lang w:val="sr-Latn-RS" w:eastAsia="en-GB"/>
        </w:rPr>
        <w:t xml:space="preserve">.5 </w:t>
      </w:r>
      <w:r w:rsidR="00F372D0" w:rsidRPr="00C7307F">
        <w:rPr>
          <w:rFonts w:ascii="Times New Roman" w:eastAsia="Times New Roman" w:hAnsi="Times New Roman"/>
          <w:sz w:val="22"/>
          <w:szCs w:val="22"/>
          <w:lang w:val="sr-Latn-RS" w:eastAsia="en-GB"/>
        </w:rPr>
        <w:t xml:space="preserve"> </w:t>
      </w:r>
      <w:r w:rsidR="0019566F" w:rsidRPr="00C7307F">
        <w:rPr>
          <w:rFonts w:ascii="Times New Roman" w:eastAsia="Times New Roman" w:hAnsi="Times New Roman"/>
          <w:sz w:val="22"/>
          <w:szCs w:val="22"/>
          <w:lang w:val="sr-Latn-RS" w:eastAsia="en-GB"/>
        </w:rPr>
        <w:t>Sva relevantna dokumenta pregovaračkog procesa (pregovarački list, obrazloženje, odluka komisije, obaveštenje o izboru itd.) moraju se čuvati u dosijeu nabavke i poslati Agenciji na odobrenje i nadzor</w:t>
      </w:r>
      <w:r w:rsidR="00F32A88" w:rsidRPr="00C7307F">
        <w:rPr>
          <w:rFonts w:ascii="Times New Roman" w:eastAsia="Times New Roman" w:hAnsi="Times New Roman"/>
          <w:sz w:val="22"/>
          <w:szCs w:val="22"/>
          <w:lang w:val="sr-Latn-RS" w:eastAsia="en-GB"/>
        </w:rPr>
        <w:t>.</w:t>
      </w:r>
    </w:p>
    <w:p w14:paraId="1D2F4151" w14:textId="0CA0AD41" w:rsidR="00F32A88" w:rsidRPr="00C7307F" w:rsidRDefault="00DA5618" w:rsidP="00F32A88">
      <w:pPr>
        <w:ind w:left="426"/>
        <w:jc w:val="center"/>
        <w:rPr>
          <w:rFonts w:ascii="Times New Roman" w:hAnsi="Times New Roman"/>
          <w:b/>
          <w:bCs/>
          <w:sz w:val="22"/>
          <w:szCs w:val="22"/>
          <w:lang w:val="sr-Latn-RS"/>
        </w:rPr>
      </w:pPr>
      <w:r>
        <w:rPr>
          <w:rFonts w:ascii="Times New Roman" w:hAnsi="Times New Roman"/>
          <w:b/>
          <w:bCs/>
          <w:sz w:val="22"/>
          <w:szCs w:val="22"/>
          <w:lang w:val="sr-Latn-RS"/>
        </w:rPr>
        <w:br/>
      </w:r>
      <w:r w:rsidR="00B67CC1" w:rsidRPr="00C7307F">
        <w:rPr>
          <w:rFonts w:ascii="Times New Roman" w:hAnsi="Times New Roman"/>
          <w:b/>
          <w:bCs/>
          <w:sz w:val="22"/>
          <w:szCs w:val="22"/>
          <w:lang w:val="sr-Latn-RS"/>
        </w:rPr>
        <w:t xml:space="preserve">Član </w:t>
      </w:r>
      <w:r w:rsidR="003413D5" w:rsidRPr="00C7307F">
        <w:rPr>
          <w:rFonts w:ascii="Times New Roman" w:hAnsi="Times New Roman"/>
          <w:b/>
          <w:bCs/>
          <w:sz w:val="22"/>
          <w:szCs w:val="22"/>
          <w:lang w:val="sr-Latn-RS"/>
        </w:rPr>
        <w:t>13</w:t>
      </w:r>
    </w:p>
    <w:p w14:paraId="71187F2E" w14:textId="6E21955E" w:rsidR="00F32A88" w:rsidRPr="00C7307F" w:rsidRDefault="009859FD" w:rsidP="005C4D41">
      <w:pPr>
        <w:ind w:left="426"/>
        <w:jc w:val="center"/>
        <w:rPr>
          <w:rFonts w:ascii="Times New Roman" w:hAnsi="Times New Roman"/>
          <w:b/>
          <w:bCs/>
          <w:sz w:val="22"/>
          <w:szCs w:val="22"/>
          <w:lang w:val="sr-Latn-RS"/>
        </w:rPr>
      </w:pPr>
      <w:r w:rsidRPr="00C7307F">
        <w:rPr>
          <w:rFonts w:ascii="Times New Roman" w:hAnsi="Times New Roman"/>
          <w:b/>
          <w:bCs/>
          <w:sz w:val="22"/>
          <w:szCs w:val="22"/>
          <w:lang w:val="sr-Latn-RS"/>
        </w:rPr>
        <w:t>Žalba i procedure podnošenja žalbe</w:t>
      </w:r>
    </w:p>
    <w:p w14:paraId="32C531A9" w14:textId="01E92F66" w:rsidR="00EE51E2" w:rsidRPr="00C7307F" w:rsidRDefault="00F00F2F" w:rsidP="0019566F">
      <w:pPr>
        <w:spacing w:before="100" w:beforeAutospacing="1" w:after="100" w:afterAutospacing="1"/>
        <w:ind w:left="567" w:hanging="567"/>
        <w:rPr>
          <w:rFonts w:ascii="Times New Roman" w:hAnsi="Times New Roman"/>
          <w:sz w:val="22"/>
          <w:szCs w:val="22"/>
          <w:lang w:val="sr-Latn-RS"/>
        </w:rPr>
      </w:pPr>
      <w:r w:rsidRPr="00C7307F">
        <w:rPr>
          <w:rFonts w:ascii="Times New Roman" w:hAnsi="Times New Roman"/>
          <w:sz w:val="22"/>
          <w:szCs w:val="22"/>
          <w:lang w:val="sr-Latn-RS"/>
        </w:rPr>
        <w:t>13</w:t>
      </w:r>
      <w:r w:rsidR="00F32A88" w:rsidRPr="00C7307F">
        <w:rPr>
          <w:rFonts w:ascii="Times New Roman" w:hAnsi="Times New Roman"/>
          <w:sz w:val="22"/>
          <w:szCs w:val="22"/>
          <w:lang w:val="sr-Latn-RS"/>
        </w:rPr>
        <w:t xml:space="preserve">.1 </w:t>
      </w:r>
      <w:r w:rsidR="003950EF" w:rsidRPr="00C7307F">
        <w:rPr>
          <w:rFonts w:ascii="Times New Roman" w:hAnsi="Times New Roman"/>
          <w:sz w:val="22"/>
          <w:szCs w:val="22"/>
          <w:lang w:val="sr-Latn-RS"/>
        </w:rPr>
        <w:t xml:space="preserve"> </w:t>
      </w:r>
      <w:r w:rsidR="00F372D0" w:rsidRPr="00C7307F">
        <w:rPr>
          <w:rFonts w:ascii="Times New Roman" w:hAnsi="Times New Roman"/>
          <w:sz w:val="22"/>
          <w:szCs w:val="22"/>
          <w:lang w:val="sr-Latn-RS"/>
        </w:rPr>
        <w:t xml:space="preserve"> </w:t>
      </w:r>
      <w:r w:rsidR="0019566F" w:rsidRPr="00C7307F">
        <w:rPr>
          <w:rFonts w:ascii="Times New Roman" w:hAnsi="Times New Roman"/>
          <w:sz w:val="22"/>
          <w:szCs w:val="22"/>
          <w:lang w:val="sr-Latn-RS"/>
        </w:rPr>
        <w:t>Bilo koji privredni subjekat koji smatra da su mu tokom bilo koje faze postupka nabavke (uključujući informisanje, pripremu tendera, podnošenje ponude, procenu ili izbor pobedničkog ponuđača) povređena prava ili su utvrđene nepravilnosti, ima pravo da podnese žalbu</w:t>
      </w:r>
      <w:r w:rsidR="00F32A88" w:rsidRPr="00C7307F">
        <w:rPr>
          <w:rFonts w:ascii="Times New Roman" w:hAnsi="Times New Roman"/>
          <w:sz w:val="22"/>
          <w:szCs w:val="22"/>
          <w:lang w:val="sr-Latn-RS"/>
        </w:rPr>
        <w:t>.</w:t>
      </w:r>
    </w:p>
    <w:p w14:paraId="45B64D88" w14:textId="69CC13A6" w:rsidR="00F32A88" w:rsidRPr="00C7307F" w:rsidRDefault="00F00F2F" w:rsidP="00F372D0">
      <w:pPr>
        <w:spacing w:before="100" w:beforeAutospacing="1" w:after="100" w:afterAutospacing="1"/>
        <w:ind w:left="567" w:hanging="567"/>
        <w:rPr>
          <w:rFonts w:ascii="Times New Roman" w:hAnsi="Times New Roman"/>
          <w:sz w:val="22"/>
          <w:szCs w:val="22"/>
          <w:lang w:val="sr-Latn-RS"/>
        </w:rPr>
      </w:pPr>
      <w:r w:rsidRPr="00C7307F">
        <w:rPr>
          <w:rFonts w:ascii="Times New Roman" w:hAnsi="Times New Roman"/>
          <w:sz w:val="22"/>
          <w:szCs w:val="22"/>
          <w:lang w:val="sr-Latn-RS"/>
        </w:rPr>
        <w:t>13</w:t>
      </w:r>
      <w:r w:rsidR="00F32A88" w:rsidRPr="00C7307F">
        <w:rPr>
          <w:rFonts w:ascii="Times New Roman" w:hAnsi="Times New Roman"/>
          <w:sz w:val="22"/>
          <w:szCs w:val="22"/>
          <w:lang w:val="sr-Latn-RS"/>
        </w:rPr>
        <w:t xml:space="preserve">.2 </w:t>
      </w:r>
      <w:r w:rsidR="003950EF" w:rsidRPr="00C7307F">
        <w:rPr>
          <w:rFonts w:ascii="Times New Roman" w:hAnsi="Times New Roman"/>
          <w:sz w:val="22"/>
          <w:szCs w:val="22"/>
          <w:lang w:val="sr-Latn-RS"/>
        </w:rPr>
        <w:t xml:space="preserve"> </w:t>
      </w:r>
      <w:r w:rsidR="00F372D0" w:rsidRPr="00C7307F">
        <w:rPr>
          <w:rFonts w:ascii="Times New Roman" w:hAnsi="Times New Roman"/>
          <w:sz w:val="22"/>
          <w:szCs w:val="22"/>
          <w:lang w:val="sr-Latn-RS"/>
        </w:rPr>
        <w:t xml:space="preserve"> Žalba mora biti podneta u roku od deset (10) kalendarskih dana od dana objavljivanja obaveštenja o izboru pobedničkog ponuđača, prema uslovima navedenim u tenderskoj dokumentaciji</w:t>
      </w:r>
      <w:r w:rsidR="00F32A88" w:rsidRPr="00C7307F">
        <w:rPr>
          <w:rFonts w:ascii="Times New Roman" w:hAnsi="Times New Roman"/>
          <w:sz w:val="22"/>
          <w:szCs w:val="22"/>
          <w:lang w:val="sr-Latn-RS"/>
        </w:rPr>
        <w:t>.</w:t>
      </w:r>
    </w:p>
    <w:p w14:paraId="7DC942B4" w14:textId="2372EA75" w:rsidR="00F32A88" w:rsidRPr="00C7307F" w:rsidRDefault="00F00F2F" w:rsidP="003950EF">
      <w:pPr>
        <w:spacing w:before="100" w:beforeAutospacing="1" w:after="100" w:afterAutospacing="1"/>
        <w:ind w:left="567" w:hanging="567"/>
        <w:rPr>
          <w:rFonts w:ascii="Times New Roman" w:hAnsi="Times New Roman"/>
          <w:sz w:val="22"/>
          <w:szCs w:val="22"/>
          <w:lang w:val="sr-Latn-RS"/>
        </w:rPr>
      </w:pPr>
      <w:r w:rsidRPr="00C7307F">
        <w:rPr>
          <w:rFonts w:ascii="Times New Roman" w:hAnsi="Times New Roman"/>
          <w:sz w:val="22"/>
          <w:szCs w:val="22"/>
          <w:lang w:val="sr-Latn-RS"/>
        </w:rPr>
        <w:t>13</w:t>
      </w:r>
      <w:r w:rsidR="00F32A88" w:rsidRPr="00C7307F">
        <w:rPr>
          <w:rFonts w:ascii="Times New Roman" w:hAnsi="Times New Roman"/>
          <w:sz w:val="22"/>
          <w:szCs w:val="22"/>
          <w:lang w:val="sr-Latn-RS"/>
        </w:rPr>
        <w:t xml:space="preserve">.3 </w:t>
      </w:r>
      <w:r w:rsidR="003950EF" w:rsidRPr="00C7307F">
        <w:rPr>
          <w:rFonts w:ascii="Times New Roman" w:hAnsi="Times New Roman"/>
          <w:sz w:val="22"/>
          <w:szCs w:val="22"/>
          <w:lang w:val="sr-Latn-RS"/>
        </w:rPr>
        <w:t xml:space="preserve">  </w:t>
      </w:r>
      <w:r w:rsidR="00F372D0" w:rsidRPr="00C7307F">
        <w:rPr>
          <w:rFonts w:ascii="Times New Roman" w:hAnsi="Times New Roman"/>
          <w:sz w:val="22"/>
          <w:szCs w:val="22"/>
          <w:lang w:val="sr-Latn-RS"/>
        </w:rPr>
        <w:t>Žalbe se pismeno podnose Komisiji za razmatranje žalbi, koja deluje u okviru Glavne kancelarije Kosovske agencije za privatizaciju</w:t>
      </w:r>
      <w:r w:rsidR="00F32A88" w:rsidRPr="00C7307F">
        <w:rPr>
          <w:rFonts w:ascii="Times New Roman" w:hAnsi="Times New Roman"/>
          <w:sz w:val="22"/>
          <w:szCs w:val="22"/>
          <w:lang w:val="sr-Latn-RS"/>
        </w:rPr>
        <w:t>.</w:t>
      </w:r>
    </w:p>
    <w:p w14:paraId="2D10ED9A" w14:textId="7CBF90CF" w:rsidR="00F32A88" w:rsidRPr="00C7307F" w:rsidRDefault="00F00F2F" w:rsidP="00F372D0">
      <w:pPr>
        <w:spacing w:beforeAutospacing="1" w:after="100" w:afterAutospacing="1"/>
        <w:ind w:left="567" w:hanging="567"/>
        <w:rPr>
          <w:rFonts w:ascii="Times New Roman" w:hAnsi="Times New Roman"/>
          <w:sz w:val="22"/>
          <w:szCs w:val="22"/>
          <w:lang w:val="sr-Latn-RS"/>
        </w:rPr>
      </w:pPr>
      <w:r w:rsidRPr="00C7307F">
        <w:rPr>
          <w:rFonts w:ascii="Times New Roman" w:hAnsi="Times New Roman"/>
          <w:sz w:val="22"/>
          <w:szCs w:val="22"/>
          <w:lang w:val="sr-Latn-RS"/>
        </w:rPr>
        <w:t>13</w:t>
      </w:r>
      <w:r w:rsidR="00F32A88" w:rsidRPr="00C7307F">
        <w:rPr>
          <w:rFonts w:ascii="Times New Roman" w:hAnsi="Times New Roman"/>
          <w:sz w:val="22"/>
          <w:szCs w:val="22"/>
          <w:lang w:val="sr-Latn-RS"/>
        </w:rPr>
        <w:t xml:space="preserve">.4 </w:t>
      </w:r>
      <w:r w:rsidR="003950EF" w:rsidRPr="00C7307F">
        <w:rPr>
          <w:rFonts w:ascii="Times New Roman" w:hAnsi="Times New Roman"/>
          <w:sz w:val="22"/>
          <w:szCs w:val="22"/>
          <w:lang w:val="sr-Latn-RS"/>
        </w:rPr>
        <w:t xml:space="preserve"> </w:t>
      </w:r>
      <w:r w:rsidR="00F372D0" w:rsidRPr="00C7307F">
        <w:rPr>
          <w:rFonts w:ascii="Times New Roman" w:hAnsi="Times New Roman"/>
          <w:sz w:val="22"/>
          <w:szCs w:val="22"/>
          <w:lang w:val="sr-Latn-RS"/>
        </w:rPr>
        <w:t xml:space="preserve"> Komisija za razmatranje žalbi osniva se odlukom izvršnog direktora Agencije i sastoji se od članova sa profesionalnim integritetom i relevantnim iskustvom u oblasti nabavke i upravnog prava.</w:t>
      </w:r>
    </w:p>
    <w:p w14:paraId="7D77EA4F" w14:textId="6D0A591C" w:rsidR="00F32A88" w:rsidRPr="00C7307F" w:rsidRDefault="00F00F2F" w:rsidP="00F372D0">
      <w:pPr>
        <w:spacing w:beforeAutospacing="1" w:after="100" w:afterAutospacing="1"/>
        <w:ind w:left="567" w:hanging="567"/>
        <w:rPr>
          <w:rFonts w:ascii="Times New Roman" w:hAnsi="Times New Roman"/>
          <w:sz w:val="22"/>
          <w:szCs w:val="22"/>
          <w:lang w:val="sr-Latn-RS"/>
        </w:rPr>
      </w:pPr>
      <w:r w:rsidRPr="00C7307F">
        <w:rPr>
          <w:rFonts w:ascii="Times New Roman" w:hAnsi="Times New Roman"/>
          <w:sz w:val="22"/>
          <w:szCs w:val="22"/>
          <w:lang w:val="sr-Latn-RS"/>
        </w:rPr>
        <w:t>13</w:t>
      </w:r>
      <w:r w:rsidR="00F32A88" w:rsidRPr="00C7307F">
        <w:rPr>
          <w:rFonts w:ascii="Times New Roman" w:hAnsi="Times New Roman"/>
          <w:sz w:val="22"/>
          <w:szCs w:val="22"/>
          <w:lang w:val="sr-Latn-RS"/>
        </w:rPr>
        <w:t xml:space="preserve">.5 </w:t>
      </w:r>
      <w:r w:rsidR="003950EF" w:rsidRPr="00C7307F">
        <w:rPr>
          <w:rFonts w:ascii="Times New Roman" w:hAnsi="Times New Roman"/>
          <w:sz w:val="22"/>
          <w:szCs w:val="22"/>
          <w:lang w:val="sr-Latn-RS"/>
        </w:rPr>
        <w:t xml:space="preserve">  </w:t>
      </w:r>
      <w:r w:rsidR="00F372D0" w:rsidRPr="00C7307F">
        <w:rPr>
          <w:rFonts w:ascii="Times New Roman" w:hAnsi="Times New Roman"/>
          <w:sz w:val="22"/>
          <w:szCs w:val="22"/>
          <w:lang w:val="sr-Latn-RS"/>
        </w:rPr>
        <w:t>Komisija je dužna da razmotri i donese konačnu odluku o žalbi u roku od deset (10) radnih dana od dana prijema žalbe.</w:t>
      </w:r>
    </w:p>
    <w:p w14:paraId="7C64CFD5" w14:textId="7F362873" w:rsidR="00F32A88" w:rsidRPr="00C7307F" w:rsidRDefault="00F00F2F" w:rsidP="00F372D0">
      <w:pPr>
        <w:spacing w:before="100" w:beforeAutospacing="1" w:after="100" w:afterAutospacing="1"/>
        <w:ind w:left="567" w:hanging="567"/>
        <w:rPr>
          <w:rFonts w:ascii="Times New Roman" w:hAnsi="Times New Roman"/>
          <w:sz w:val="22"/>
          <w:szCs w:val="22"/>
          <w:lang w:val="sr-Latn-RS"/>
        </w:rPr>
      </w:pPr>
      <w:r w:rsidRPr="00C7307F">
        <w:rPr>
          <w:rFonts w:ascii="Times New Roman" w:hAnsi="Times New Roman"/>
          <w:sz w:val="22"/>
          <w:szCs w:val="22"/>
          <w:lang w:val="sr-Latn-RS"/>
        </w:rPr>
        <w:t>13</w:t>
      </w:r>
      <w:r w:rsidR="00F32A88" w:rsidRPr="00C7307F">
        <w:rPr>
          <w:rFonts w:ascii="Times New Roman" w:hAnsi="Times New Roman"/>
          <w:sz w:val="22"/>
          <w:szCs w:val="22"/>
          <w:lang w:val="sr-Latn-RS"/>
        </w:rPr>
        <w:t xml:space="preserve">.6 </w:t>
      </w:r>
      <w:r w:rsidR="003950EF" w:rsidRPr="00C7307F">
        <w:rPr>
          <w:rFonts w:ascii="Times New Roman" w:hAnsi="Times New Roman"/>
          <w:sz w:val="22"/>
          <w:szCs w:val="22"/>
          <w:lang w:val="sr-Latn-RS"/>
        </w:rPr>
        <w:t xml:space="preserve"> </w:t>
      </w:r>
      <w:r w:rsidR="00F372D0" w:rsidRPr="00C7307F">
        <w:rPr>
          <w:rFonts w:ascii="Times New Roman" w:hAnsi="Times New Roman"/>
          <w:sz w:val="22"/>
          <w:szCs w:val="22"/>
          <w:lang w:val="sr-Latn-RS"/>
        </w:rPr>
        <w:t xml:space="preserve"> U slučajevima kada, zbog složenosti slučaja ili nedostatka potpune dokumentacije, razmatranje žalbe zahteva dodatno vreme, Komisija može produžiti rok razmatranja za dodatni period koji ne prelazi deset (10) radnih dana. Odluka o produženju roka mora biti obrazložena i pismeno saopštena podnosiocu žalbe u okviru početnog roka.</w:t>
      </w:r>
    </w:p>
    <w:p w14:paraId="42861763" w14:textId="15559ADF" w:rsidR="00F32A88" w:rsidRPr="00C7307F" w:rsidRDefault="00F00F2F" w:rsidP="00F372D0">
      <w:pPr>
        <w:spacing w:beforeAutospacing="1" w:after="100" w:afterAutospacing="1"/>
        <w:ind w:left="567" w:hanging="567"/>
        <w:rPr>
          <w:rFonts w:ascii="Times New Roman" w:hAnsi="Times New Roman"/>
          <w:sz w:val="22"/>
          <w:szCs w:val="22"/>
          <w:lang w:val="sr-Latn-RS"/>
        </w:rPr>
      </w:pPr>
      <w:r w:rsidRPr="00C7307F">
        <w:rPr>
          <w:rFonts w:ascii="Times New Roman" w:hAnsi="Times New Roman"/>
          <w:sz w:val="22"/>
          <w:szCs w:val="22"/>
          <w:lang w:val="sr-Latn-RS"/>
        </w:rPr>
        <w:t>13</w:t>
      </w:r>
      <w:r w:rsidR="00F32A88" w:rsidRPr="00C7307F">
        <w:rPr>
          <w:rFonts w:ascii="Times New Roman" w:hAnsi="Times New Roman"/>
          <w:sz w:val="22"/>
          <w:szCs w:val="22"/>
          <w:lang w:val="sr-Latn-RS"/>
        </w:rPr>
        <w:t xml:space="preserve">.7 </w:t>
      </w:r>
      <w:r w:rsidR="003950EF" w:rsidRPr="00C7307F">
        <w:rPr>
          <w:rFonts w:ascii="Times New Roman" w:hAnsi="Times New Roman"/>
          <w:sz w:val="22"/>
          <w:szCs w:val="22"/>
          <w:lang w:val="sr-Latn-RS"/>
        </w:rPr>
        <w:t xml:space="preserve"> </w:t>
      </w:r>
      <w:r w:rsidR="00F372D0" w:rsidRPr="00C7307F">
        <w:rPr>
          <w:rFonts w:ascii="Times New Roman" w:hAnsi="Times New Roman"/>
          <w:sz w:val="22"/>
          <w:szCs w:val="22"/>
          <w:lang w:val="sr-Latn-RS"/>
        </w:rPr>
        <w:t>Odluka komisije za razmatranje žalbi je konačna u okviru upravnog postupka Agencije i pismeno se saopštava uključenim stranama.</w:t>
      </w:r>
    </w:p>
    <w:p w14:paraId="6CD6B163" w14:textId="322B7CE8" w:rsidR="005C4D41" w:rsidRPr="00C7307F" w:rsidRDefault="00F00F2F" w:rsidP="00F372D0">
      <w:pPr>
        <w:spacing w:beforeAutospacing="1" w:after="100" w:afterAutospacing="1"/>
        <w:ind w:left="567" w:hanging="567"/>
        <w:rPr>
          <w:rFonts w:ascii="Times New Roman" w:hAnsi="Times New Roman"/>
          <w:sz w:val="22"/>
          <w:szCs w:val="22"/>
          <w:lang w:val="sr-Latn-RS"/>
        </w:rPr>
      </w:pPr>
      <w:r w:rsidRPr="00C7307F">
        <w:rPr>
          <w:rFonts w:ascii="Times New Roman" w:hAnsi="Times New Roman"/>
          <w:sz w:val="22"/>
          <w:szCs w:val="22"/>
          <w:lang w:val="sr-Latn-RS"/>
        </w:rPr>
        <w:lastRenderedPageBreak/>
        <w:t>13</w:t>
      </w:r>
      <w:r w:rsidR="00F32A88" w:rsidRPr="00C7307F">
        <w:rPr>
          <w:rFonts w:ascii="Times New Roman" w:hAnsi="Times New Roman"/>
          <w:sz w:val="22"/>
          <w:szCs w:val="22"/>
          <w:lang w:val="sr-Latn-RS"/>
        </w:rPr>
        <w:t xml:space="preserve">.8 </w:t>
      </w:r>
      <w:r w:rsidR="003950EF" w:rsidRPr="00C7307F">
        <w:rPr>
          <w:rFonts w:ascii="Times New Roman" w:hAnsi="Times New Roman"/>
          <w:sz w:val="22"/>
          <w:szCs w:val="22"/>
          <w:lang w:val="sr-Latn-RS"/>
        </w:rPr>
        <w:t xml:space="preserve"> </w:t>
      </w:r>
      <w:r w:rsidR="00F372D0" w:rsidRPr="00C7307F">
        <w:rPr>
          <w:rFonts w:ascii="Times New Roman" w:hAnsi="Times New Roman"/>
          <w:sz w:val="22"/>
          <w:szCs w:val="22"/>
          <w:lang w:val="sr-Latn-RS"/>
        </w:rPr>
        <w:t>Preduzeće ne može zaključiti ugovor sa izabranim ponuđačem dok se ne završi procedura tretiranja žalbe, osim ako postoje dobro osnovani razlozi za operativnu hitnost, koje Agencija mora prethodno odobriti.</w:t>
      </w:r>
    </w:p>
    <w:p w14:paraId="675D05D4" w14:textId="2B244588" w:rsidR="00F32A88" w:rsidRPr="00C7307F" w:rsidRDefault="00B67CC1" w:rsidP="00DA5618">
      <w:pPr>
        <w:pStyle w:val="ListParagraph"/>
        <w:tabs>
          <w:tab w:val="left" w:pos="540"/>
          <w:tab w:val="left" w:pos="713"/>
        </w:tabs>
        <w:spacing w:before="193" w:line="237" w:lineRule="auto"/>
        <w:ind w:left="0"/>
        <w:jc w:val="center"/>
        <w:rPr>
          <w:b/>
          <w:bCs/>
          <w:sz w:val="22"/>
          <w:szCs w:val="22"/>
          <w:lang w:val="sr-Latn-RS"/>
        </w:rPr>
      </w:pPr>
      <w:r w:rsidRPr="00C7307F">
        <w:rPr>
          <w:b/>
          <w:bCs/>
          <w:sz w:val="22"/>
          <w:szCs w:val="22"/>
          <w:lang w:val="sr-Latn-RS"/>
        </w:rPr>
        <w:t xml:space="preserve">Član </w:t>
      </w:r>
      <w:r w:rsidR="003413D5" w:rsidRPr="00C7307F">
        <w:rPr>
          <w:b/>
          <w:bCs/>
          <w:sz w:val="22"/>
          <w:szCs w:val="22"/>
          <w:lang w:val="sr-Latn-RS"/>
        </w:rPr>
        <w:t>14</w:t>
      </w:r>
    </w:p>
    <w:p w14:paraId="76B58E1F" w14:textId="026A797A" w:rsidR="00F32A88" w:rsidRPr="00C7307F" w:rsidRDefault="009859FD" w:rsidP="00DA5618">
      <w:pPr>
        <w:pStyle w:val="ListParagraph"/>
        <w:tabs>
          <w:tab w:val="left" w:pos="713"/>
        </w:tabs>
        <w:spacing w:before="193" w:line="237" w:lineRule="auto"/>
        <w:ind w:left="0"/>
        <w:jc w:val="center"/>
        <w:rPr>
          <w:b/>
          <w:bCs/>
          <w:sz w:val="22"/>
          <w:szCs w:val="22"/>
          <w:lang w:val="sr-Latn-RS"/>
        </w:rPr>
      </w:pPr>
      <w:r w:rsidRPr="00C7307F">
        <w:rPr>
          <w:b/>
          <w:bCs/>
          <w:sz w:val="22"/>
          <w:szCs w:val="22"/>
          <w:lang w:val="sr-Latn-RS"/>
        </w:rPr>
        <w:t>Ukidajuće odredbe</w:t>
      </w:r>
    </w:p>
    <w:p w14:paraId="41124014" w14:textId="77777777" w:rsidR="003950EF" w:rsidRPr="00C7307F" w:rsidRDefault="003950EF" w:rsidP="003950EF">
      <w:pPr>
        <w:pStyle w:val="ListParagraph"/>
        <w:tabs>
          <w:tab w:val="left" w:pos="713"/>
        </w:tabs>
        <w:spacing w:before="193" w:line="237" w:lineRule="auto"/>
        <w:ind w:left="360" w:right="352"/>
        <w:jc w:val="both"/>
        <w:rPr>
          <w:b/>
          <w:bCs/>
          <w:sz w:val="22"/>
          <w:szCs w:val="22"/>
          <w:lang w:val="sr-Latn-RS"/>
        </w:rPr>
      </w:pPr>
    </w:p>
    <w:p w14:paraId="2E1A41FC" w14:textId="36505FF6" w:rsidR="00F32A88" w:rsidRPr="00C7307F" w:rsidRDefault="00F00F2F" w:rsidP="003950EF">
      <w:pPr>
        <w:pStyle w:val="ListParagraph"/>
        <w:spacing w:before="100" w:beforeAutospacing="1" w:after="100" w:afterAutospacing="1"/>
        <w:ind w:left="567" w:hanging="567"/>
        <w:jc w:val="both"/>
        <w:rPr>
          <w:sz w:val="22"/>
          <w:szCs w:val="22"/>
          <w:lang w:val="sr-Latn-RS"/>
        </w:rPr>
      </w:pPr>
      <w:r w:rsidRPr="00C7307F">
        <w:rPr>
          <w:sz w:val="22"/>
          <w:szCs w:val="22"/>
          <w:lang w:val="sr-Latn-RS"/>
        </w:rPr>
        <w:t>14</w:t>
      </w:r>
      <w:r w:rsidR="00F32A88" w:rsidRPr="00C7307F">
        <w:rPr>
          <w:sz w:val="22"/>
          <w:szCs w:val="22"/>
          <w:lang w:val="sr-Latn-RS"/>
        </w:rPr>
        <w:t xml:space="preserve">.1 </w:t>
      </w:r>
      <w:r w:rsidR="003950EF" w:rsidRPr="00C7307F">
        <w:rPr>
          <w:sz w:val="22"/>
          <w:szCs w:val="22"/>
          <w:lang w:val="sr-Latn-RS"/>
        </w:rPr>
        <w:t xml:space="preserve"> </w:t>
      </w:r>
      <w:r w:rsidR="00F372D0" w:rsidRPr="00C7307F">
        <w:rPr>
          <w:sz w:val="22"/>
          <w:szCs w:val="22"/>
          <w:lang w:val="sr-Latn-RS"/>
        </w:rPr>
        <w:t>Od dana stupanja na snagu ove Uredbe, usvojene od</w:t>
      </w:r>
      <w:r w:rsidR="00C7307F" w:rsidRPr="00C7307F">
        <w:rPr>
          <w:sz w:val="22"/>
          <w:szCs w:val="22"/>
          <w:lang w:val="sr-Latn-RS"/>
        </w:rPr>
        <w:t xml:space="preserve"> strane</w:t>
      </w:r>
      <w:r w:rsidR="00F372D0" w:rsidRPr="00C7307F">
        <w:rPr>
          <w:sz w:val="22"/>
          <w:szCs w:val="22"/>
          <w:lang w:val="sr-Latn-RS"/>
        </w:rPr>
        <w:t xml:space="preserve"> Odbora direktora</w:t>
      </w:r>
      <w:r w:rsidR="00C7307F" w:rsidRPr="00C7307F">
        <w:rPr>
          <w:sz w:val="22"/>
          <w:szCs w:val="22"/>
          <w:lang w:val="sr-Latn-RS"/>
        </w:rPr>
        <w:t xml:space="preserve"> Kosovske agencije za privatizaciju</w:t>
      </w:r>
      <w:r w:rsidR="00F372D0" w:rsidRPr="00C7307F">
        <w:rPr>
          <w:sz w:val="22"/>
          <w:szCs w:val="22"/>
          <w:lang w:val="sr-Latn-RS"/>
        </w:rPr>
        <w:t xml:space="preserve">, </w:t>
      </w:r>
      <w:r w:rsidR="00C7307F" w:rsidRPr="00C7307F">
        <w:rPr>
          <w:sz w:val="22"/>
          <w:szCs w:val="22"/>
          <w:lang w:val="sr-Latn-RS"/>
        </w:rPr>
        <w:t>ukidaju se</w:t>
      </w:r>
      <w:r w:rsidR="00F372D0" w:rsidRPr="00C7307F">
        <w:rPr>
          <w:sz w:val="22"/>
          <w:szCs w:val="22"/>
          <w:lang w:val="sr-Latn-RS"/>
        </w:rPr>
        <w:t xml:space="preserve"> svi prethodni akti, uključujući </w:t>
      </w:r>
      <w:r w:rsidR="00C7307F" w:rsidRPr="00C7307F">
        <w:rPr>
          <w:sz w:val="22"/>
          <w:szCs w:val="22"/>
          <w:lang w:val="sr-Latn-RS"/>
        </w:rPr>
        <w:t>uredbe</w:t>
      </w:r>
      <w:r w:rsidR="00F372D0" w:rsidRPr="00C7307F">
        <w:rPr>
          <w:sz w:val="22"/>
          <w:szCs w:val="22"/>
          <w:lang w:val="sr-Latn-RS"/>
        </w:rPr>
        <w:t xml:space="preserve">, </w:t>
      </w:r>
      <w:r w:rsidR="00C7307F" w:rsidRPr="00C7307F">
        <w:rPr>
          <w:sz w:val="22"/>
          <w:szCs w:val="22"/>
          <w:lang w:val="sr-Latn-RS"/>
        </w:rPr>
        <w:t xml:space="preserve">uputstva </w:t>
      </w:r>
      <w:r w:rsidR="00F372D0" w:rsidRPr="00C7307F">
        <w:rPr>
          <w:sz w:val="22"/>
          <w:szCs w:val="22"/>
          <w:lang w:val="sr-Latn-RS"/>
        </w:rPr>
        <w:t xml:space="preserve">ili druga interna dokumenta </w:t>
      </w:r>
      <w:r w:rsidR="00C7307F" w:rsidRPr="00C7307F">
        <w:rPr>
          <w:sz w:val="22"/>
          <w:szCs w:val="22"/>
          <w:lang w:val="sr-Latn-RS"/>
        </w:rPr>
        <w:t xml:space="preserve">izdata od </w:t>
      </w:r>
      <w:r w:rsidR="00F372D0" w:rsidRPr="00C7307F">
        <w:rPr>
          <w:sz w:val="22"/>
          <w:szCs w:val="22"/>
          <w:lang w:val="sr-Latn-RS"/>
        </w:rPr>
        <w:t>društven</w:t>
      </w:r>
      <w:r w:rsidR="00C7307F" w:rsidRPr="00C7307F">
        <w:rPr>
          <w:sz w:val="22"/>
          <w:szCs w:val="22"/>
          <w:lang w:val="sr-Latn-RS"/>
        </w:rPr>
        <w:t xml:space="preserve">ih </w:t>
      </w:r>
      <w:r w:rsidR="00F372D0" w:rsidRPr="00C7307F">
        <w:rPr>
          <w:sz w:val="22"/>
          <w:szCs w:val="22"/>
          <w:lang w:val="sr-Latn-RS"/>
        </w:rPr>
        <w:t>preduzeća ili Agencij</w:t>
      </w:r>
      <w:r w:rsidR="00C7307F" w:rsidRPr="00C7307F">
        <w:rPr>
          <w:sz w:val="22"/>
          <w:szCs w:val="22"/>
          <w:lang w:val="sr-Latn-RS"/>
        </w:rPr>
        <w:t>e</w:t>
      </w:r>
      <w:r w:rsidR="00F372D0" w:rsidRPr="00C7307F">
        <w:rPr>
          <w:sz w:val="22"/>
          <w:szCs w:val="22"/>
          <w:lang w:val="sr-Latn-RS"/>
        </w:rPr>
        <w:t xml:space="preserve">, koja se odnose na </w:t>
      </w:r>
      <w:r w:rsidR="00C7307F" w:rsidRPr="00C7307F">
        <w:rPr>
          <w:sz w:val="22"/>
          <w:szCs w:val="22"/>
          <w:lang w:val="sr-Latn-RS"/>
        </w:rPr>
        <w:t>procedure nabavke i</w:t>
      </w:r>
      <w:r w:rsidR="00F372D0" w:rsidRPr="00C7307F">
        <w:rPr>
          <w:sz w:val="22"/>
          <w:szCs w:val="22"/>
          <w:lang w:val="sr-Latn-RS"/>
        </w:rPr>
        <w:t xml:space="preserve"> koja su u suprotnosti sa odredbama ov</w:t>
      </w:r>
      <w:r w:rsidR="00C7307F" w:rsidRPr="00C7307F">
        <w:rPr>
          <w:sz w:val="22"/>
          <w:szCs w:val="22"/>
          <w:lang w:val="sr-Latn-RS"/>
        </w:rPr>
        <w:t xml:space="preserve">og </w:t>
      </w:r>
      <w:r w:rsidR="00F372D0" w:rsidRPr="00C7307F">
        <w:rPr>
          <w:sz w:val="22"/>
          <w:szCs w:val="22"/>
          <w:lang w:val="sr-Latn-RS"/>
        </w:rPr>
        <w:t>Uputstva.</w:t>
      </w:r>
    </w:p>
    <w:p w14:paraId="5ACF74E3" w14:textId="77777777" w:rsidR="00AD7201" w:rsidRPr="00C7307F" w:rsidRDefault="00AD7201" w:rsidP="003950EF">
      <w:pPr>
        <w:pStyle w:val="ListParagraph"/>
        <w:spacing w:before="100" w:beforeAutospacing="1" w:after="100" w:afterAutospacing="1"/>
        <w:ind w:left="567" w:hanging="567"/>
        <w:jc w:val="both"/>
        <w:rPr>
          <w:sz w:val="22"/>
          <w:szCs w:val="22"/>
          <w:lang w:val="sr-Latn-RS"/>
        </w:rPr>
      </w:pPr>
    </w:p>
    <w:p w14:paraId="1110D48A" w14:textId="444B8FD8" w:rsidR="00F32A88" w:rsidRPr="00C7307F" w:rsidRDefault="00F00F2F" w:rsidP="005C4D41">
      <w:pPr>
        <w:pStyle w:val="ListParagraph"/>
        <w:spacing w:before="100" w:beforeAutospacing="1" w:after="100" w:afterAutospacing="1"/>
        <w:ind w:left="567" w:hanging="567"/>
        <w:jc w:val="both"/>
        <w:rPr>
          <w:sz w:val="22"/>
          <w:szCs w:val="22"/>
          <w:lang w:val="sr-Latn-RS"/>
        </w:rPr>
      </w:pPr>
      <w:r w:rsidRPr="00C7307F">
        <w:rPr>
          <w:sz w:val="22"/>
          <w:szCs w:val="22"/>
          <w:lang w:val="sr-Latn-RS"/>
        </w:rPr>
        <w:t>14</w:t>
      </w:r>
      <w:r w:rsidR="00F32A88" w:rsidRPr="00C7307F">
        <w:rPr>
          <w:sz w:val="22"/>
          <w:szCs w:val="22"/>
          <w:lang w:val="sr-Latn-RS"/>
        </w:rPr>
        <w:t xml:space="preserve">.2 </w:t>
      </w:r>
      <w:r w:rsidR="003950EF" w:rsidRPr="00C7307F">
        <w:rPr>
          <w:sz w:val="22"/>
          <w:szCs w:val="22"/>
          <w:lang w:val="sr-Latn-RS"/>
        </w:rPr>
        <w:t xml:space="preserve">  </w:t>
      </w:r>
      <w:r w:rsidR="00C7307F" w:rsidRPr="00C7307F">
        <w:rPr>
          <w:sz w:val="22"/>
          <w:szCs w:val="22"/>
          <w:lang w:val="sr-Latn-RS"/>
        </w:rPr>
        <w:t>Ukoliko se, nakon stupanja na snagu ove uredbe, utvrdi potreba za tumačenjem bilo koje odredbe ili za dodatnim dopunama, nadležna direkcija Agencij</w:t>
      </w:r>
      <w:r w:rsidR="00C7307F">
        <w:rPr>
          <w:sz w:val="22"/>
          <w:szCs w:val="22"/>
          <w:lang w:val="sr-Latn-RS"/>
        </w:rPr>
        <w:t>e</w:t>
      </w:r>
      <w:r w:rsidR="00C7307F" w:rsidRPr="00C7307F">
        <w:rPr>
          <w:sz w:val="22"/>
          <w:szCs w:val="22"/>
          <w:lang w:val="sr-Latn-RS"/>
        </w:rPr>
        <w:t xml:space="preserve"> će </w:t>
      </w:r>
      <w:r w:rsidR="00C7307F">
        <w:rPr>
          <w:sz w:val="22"/>
          <w:szCs w:val="22"/>
          <w:lang w:val="sr-Latn-RS"/>
        </w:rPr>
        <w:t>dati pismena uputstva za njeno</w:t>
      </w:r>
      <w:r w:rsidR="00C7307F" w:rsidRPr="00C7307F">
        <w:rPr>
          <w:sz w:val="22"/>
          <w:szCs w:val="22"/>
          <w:lang w:val="sr-Latn-RS"/>
        </w:rPr>
        <w:t xml:space="preserve"> </w:t>
      </w:r>
      <w:r w:rsidR="00C7307F">
        <w:rPr>
          <w:sz w:val="22"/>
          <w:szCs w:val="22"/>
          <w:lang w:val="sr-Latn-RS"/>
        </w:rPr>
        <w:t xml:space="preserve">jedinstveno </w:t>
      </w:r>
      <w:r w:rsidR="00C7307F" w:rsidRPr="00C7307F">
        <w:rPr>
          <w:sz w:val="22"/>
          <w:szCs w:val="22"/>
          <w:lang w:val="sr-Latn-RS"/>
        </w:rPr>
        <w:t xml:space="preserve">sprovođenje od strane svih društvenih preduzeća pod </w:t>
      </w:r>
      <w:r w:rsidR="00C7307F">
        <w:rPr>
          <w:sz w:val="22"/>
          <w:szCs w:val="22"/>
          <w:lang w:val="sr-Latn-RS"/>
        </w:rPr>
        <w:t>u</w:t>
      </w:r>
      <w:r w:rsidR="00C7307F" w:rsidRPr="00C7307F">
        <w:rPr>
          <w:sz w:val="22"/>
          <w:szCs w:val="22"/>
          <w:lang w:val="sr-Latn-RS"/>
        </w:rPr>
        <w:t>pravom</w:t>
      </w:r>
      <w:r w:rsidR="00C7307F">
        <w:rPr>
          <w:sz w:val="22"/>
          <w:szCs w:val="22"/>
          <w:lang w:val="sr-Latn-RS"/>
        </w:rPr>
        <w:t xml:space="preserve"> Agencije.</w:t>
      </w:r>
    </w:p>
    <w:p w14:paraId="1405BEFE" w14:textId="77777777" w:rsidR="005C4D41" w:rsidRPr="00C7307F" w:rsidRDefault="005C4D41" w:rsidP="003950EF">
      <w:pPr>
        <w:pStyle w:val="ListParagraph"/>
        <w:spacing w:before="100" w:beforeAutospacing="1" w:after="100" w:afterAutospacing="1"/>
        <w:ind w:left="360"/>
        <w:jc w:val="center"/>
        <w:rPr>
          <w:b/>
          <w:bCs/>
          <w:sz w:val="22"/>
          <w:szCs w:val="22"/>
          <w:lang w:val="sr-Latn-RS"/>
        </w:rPr>
      </w:pPr>
    </w:p>
    <w:p w14:paraId="4DB67259" w14:textId="08B2B236" w:rsidR="00F32A88" w:rsidRPr="00C7307F" w:rsidRDefault="00B67CC1" w:rsidP="00DA5618">
      <w:pPr>
        <w:pStyle w:val="ListParagraph"/>
        <w:spacing w:before="100" w:beforeAutospacing="1" w:after="100" w:afterAutospacing="1"/>
        <w:ind w:left="0"/>
        <w:jc w:val="center"/>
        <w:rPr>
          <w:b/>
          <w:bCs/>
          <w:sz w:val="22"/>
          <w:szCs w:val="22"/>
          <w:lang w:val="sr-Latn-RS"/>
        </w:rPr>
      </w:pPr>
      <w:r w:rsidRPr="00C7307F">
        <w:rPr>
          <w:b/>
          <w:bCs/>
          <w:sz w:val="22"/>
          <w:szCs w:val="22"/>
          <w:lang w:val="sr-Latn-RS"/>
        </w:rPr>
        <w:t xml:space="preserve">Član </w:t>
      </w:r>
      <w:r w:rsidR="003413D5" w:rsidRPr="00C7307F">
        <w:rPr>
          <w:b/>
          <w:bCs/>
          <w:sz w:val="22"/>
          <w:szCs w:val="22"/>
          <w:lang w:val="sr-Latn-RS"/>
        </w:rPr>
        <w:t>15</w:t>
      </w:r>
    </w:p>
    <w:p w14:paraId="2EA2BC68" w14:textId="2FF189FE" w:rsidR="00F32A88" w:rsidRPr="00C7307F" w:rsidRDefault="00C537E8" w:rsidP="00DA5618">
      <w:pPr>
        <w:pStyle w:val="ListParagraph"/>
        <w:spacing w:before="100" w:beforeAutospacing="1" w:after="100" w:afterAutospacing="1"/>
        <w:ind w:left="0"/>
        <w:jc w:val="center"/>
        <w:rPr>
          <w:b/>
          <w:bCs/>
          <w:sz w:val="22"/>
          <w:szCs w:val="22"/>
          <w:lang w:val="sr-Latn-RS"/>
        </w:rPr>
      </w:pPr>
      <w:r w:rsidRPr="00C7307F">
        <w:rPr>
          <w:b/>
          <w:bCs/>
          <w:sz w:val="22"/>
          <w:szCs w:val="22"/>
          <w:lang w:val="sr-Latn-RS"/>
        </w:rPr>
        <w:t>Stupanje na snagu</w:t>
      </w:r>
    </w:p>
    <w:p w14:paraId="3F1832C8" w14:textId="040AFDE8" w:rsidR="00D4780C" w:rsidRPr="00C7307F" w:rsidRDefault="00D4780C" w:rsidP="00D4780C">
      <w:pPr>
        <w:spacing w:before="100" w:beforeAutospacing="1" w:after="100" w:afterAutospacing="1"/>
        <w:ind w:left="567" w:hanging="567"/>
        <w:rPr>
          <w:rFonts w:ascii="Times New Roman" w:hAnsi="Times New Roman"/>
          <w:sz w:val="22"/>
          <w:szCs w:val="22"/>
          <w:lang w:val="sr-Latn-RS"/>
        </w:rPr>
      </w:pPr>
      <w:r w:rsidRPr="00C7307F">
        <w:rPr>
          <w:rFonts w:ascii="Times New Roman" w:hAnsi="Times New Roman"/>
          <w:sz w:val="22"/>
          <w:szCs w:val="22"/>
          <w:lang w:val="sr-Latn-RS"/>
        </w:rPr>
        <w:t xml:space="preserve">15.1  </w:t>
      </w:r>
      <w:r w:rsidR="00C537E8" w:rsidRPr="00C7307F">
        <w:rPr>
          <w:rFonts w:ascii="Times New Roman" w:hAnsi="Times New Roman"/>
          <w:sz w:val="22"/>
          <w:szCs w:val="22"/>
          <w:lang w:val="sr-Latn-RS"/>
        </w:rPr>
        <w:t>Stupanjem na snagu ove uredbe ukida se Uputstvo br</w:t>
      </w:r>
      <w:r w:rsidRPr="00C7307F">
        <w:rPr>
          <w:rFonts w:ascii="Times New Roman" w:hAnsi="Times New Roman"/>
          <w:sz w:val="22"/>
          <w:szCs w:val="22"/>
          <w:lang w:val="sr-Latn-RS"/>
        </w:rPr>
        <w:t>. 1/2012</w:t>
      </w:r>
      <w:r w:rsidR="00C537E8" w:rsidRPr="00C7307F">
        <w:rPr>
          <w:rFonts w:ascii="Times New Roman" w:hAnsi="Times New Roman"/>
          <w:sz w:val="22"/>
          <w:szCs w:val="22"/>
          <w:lang w:val="sr-Latn-RS"/>
        </w:rPr>
        <w:t xml:space="preserve"> za upotrebu od društvenih preduzeća.</w:t>
      </w:r>
    </w:p>
    <w:p w14:paraId="1E60FB73" w14:textId="4F4BB825" w:rsidR="00D4780C" w:rsidRPr="00C7307F" w:rsidRDefault="00D4780C" w:rsidP="009859FD">
      <w:pPr>
        <w:spacing w:before="100" w:beforeAutospacing="1" w:after="100" w:afterAutospacing="1"/>
        <w:ind w:left="567" w:hanging="567"/>
        <w:rPr>
          <w:rFonts w:ascii="Times New Roman" w:hAnsi="Times New Roman"/>
          <w:sz w:val="22"/>
          <w:szCs w:val="22"/>
          <w:lang w:val="sr-Latn-RS"/>
        </w:rPr>
      </w:pPr>
      <w:r w:rsidRPr="00C7307F">
        <w:rPr>
          <w:rFonts w:ascii="Times New Roman" w:hAnsi="Times New Roman"/>
          <w:sz w:val="22"/>
          <w:szCs w:val="22"/>
          <w:lang w:val="sr-Latn-RS"/>
        </w:rPr>
        <w:t xml:space="preserve">15.2 </w:t>
      </w:r>
      <w:r w:rsidR="00C537E8" w:rsidRPr="00C7307F">
        <w:rPr>
          <w:rFonts w:ascii="Times New Roman" w:hAnsi="Times New Roman"/>
          <w:sz w:val="22"/>
          <w:szCs w:val="22"/>
          <w:lang w:val="sr-Latn-RS"/>
        </w:rPr>
        <w:t>Agencija je odgovorna da pismeno obavesti sva društvena preduzeća pod</w:t>
      </w:r>
      <w:r w:rsidR="009859FD" w:rsidRPr="00C7307F">
        <w:rPr>
          <w:rFonts w:ascii="Times New Roman" w:hAnsi="Times New Roman"/>
          <w:sz w:val="22"/>
          <w:szCs w:val="22"/>
          <w:lang w:val="sr-Latn-RS"/>
        </w:rPr>
        <w:t xml:space="preserve"> svojom</w:t>
      </w:r>
      <w:r w:rsidR="00C537E8" w:rsidRPr="00C7307F">
        <w:rPr>
          <w:rFonts w:ascii="Times New Roman" w:hAnsi="Times New Roman"/>
          <w:sz w:val="22"/>
          <w:szCs w:val="22"/>
          <w:lang w:val="sr-Latn-RS"/>
        </w:rPr>
        <w:t xml:space="preserve"> upravom u vezi sa stupanjem na snagu ove Uredbe i njenom primenom u praksi od navedenog datuma.</w:t>
      </w:r>
    </w:p>
    <w:p w14:paraId="099B279F" w14:textId="60DFF1C2" w:rsidR="00D4780C" w:rsidRPr="00C7307F" w:rsidRDefault="00D4780C" w:rsidP="009859FD">
      <w:pPr>
        <w:spacing w:before="100" w:beforeAutospacing="1" w:after="100" w:afterAutospacing="1"/>
        <w:ind w:left="567" w:hanging="567"/>
        <w:rPr>
          <w:rFonts w:ascii="Times New Roman" w:hAnsi="Times New Roman"/>
          <w:sz w:val="22"/>
          <w:szCs w:val="22"/>
          <w:lang w:val="sr-Latn-RS"/>
        </w:rPr>
      </w:pPr>
      <w:r w:rsidRPr="00C7307F">
        <w:rPr>
          <w:rFonts w:ascii="Times New Roman" w:hAnsi="Times New Roman"/>
          <w:sz w:val="22"/>
          <w:szCs w:val="22"/>
          <w:lang w:val="sr-Latn-RS"/>
        </w:rPr>
        <w:t xml:space="preserve">15.3 </w:t>
      </w:r>
      <w:r w:rsidR="009859FD" w:rsidRPr="00C7307F">
        <w:rPr>
          <w:rFonts w:ascii="Times New Roman" w:hAnsi="Times New Roman"/>
          <w:sz w:val="22"/>
          <w:szCs w:val="22"/>
          <w:lang w:val="sr-Latn-RS"/>
        </w:rPr>
        <w:t>Ova uredba stupa na snagu danom usvajanja od strane Odbora direktora Kosovske agencije za privatizaciju</w:t>
      </w:r>
      <w:r w:rsidRPr="00C7307F">
        <w:rPr>
          <w:rFonts w:ascii="Times New Roman" w:hAnsi="Times New Roman"/>
          <w:sz w:val="22"/>
          <w:szCs w:val="22"/>
          <w:lang w:val="sr-Latn-RS"/>
        </w:rPr>
        <w:t>.</w:t>
      </w:r>
    </w:p>
    <w:p w14:paraId="15D5FF3F" w14:textId="372987BA" w:rsidR="00D4780C" w:rsidRPr="00C7307F" w:rsidRDefault="00DA5618" w:rsidP="00D4780C">
      <w:pPr>
        <w:tabs>
          <w:tab w:val="left" w:pos="4140"/>
        </w:tabs>
        <w:rPr>
          <w:rFonts w:ascii="Times New Roman" w:eastAsia="Times New Roman" w:hAnsi="Times New Roman"/>
          <w:b/>
          <w:kern w:val="0"/>
          <w:sz w:val="22"/>
          <w:szCs w:val="22"/>
          <w:lang w:val="sr-Latn-RS"/>
        </w:rPr>
      </w:pPr>
      <w:r>
        <w:rPr>
          <w:rFonts w:ascii="Times New Roman" w:hAnsi="Times New Roman"/>
          <w:sz w:val="22"/>
          <w:szCs w:val="22"/>
          <w:lang w:val="sr-Latn-RS"/>
        </w:rPr>
        <w:br/>
      </w:r>
      <w:r>
        <w:rPr>
          <w:rFonts w:ascii="Times New Roman" w:hAnsi="Times New Roman"/>
          <w:sz w:val="22"/>
          <w:szCs w:val="22"/>
          <w:lang w:val="sr-Latn-RS"/>
        </w:rPr>
        <w:br/>
      </w:r>
      <w:r w:rsidR="00C537E8" w:rsidRPr="00C7307F">
        <w:rPr>
          <w:rFonts w:ascii="Times New Roman" w:hAnsi="Times New Roman"/>
          <w:sz w:val="22"/>
          <w:szCs w:val="22"/>
          <w:lang w:val="sr-Latn-RS"/>
        </w:rPr>
        <w:t>Priština</w:t>
      </w:r>
      <w:r w:rsidR="00D4780C" w:rsidRPr="00C7307F">
        <w:rPr>
          <w:rFonts w:ascii="Times New Roman" w:hAnsi="Times New Roman"/>
          <w:sz w:val="22"/>
          <w:szCs w:val="22"/>
          <w:lang w:val="sr-Latn-RS"/>
        </w:rPr>
        <w:t>, 29</w:t>
      </w:r>
      <w:r w:rsidR="00C537E8" w:rsidRPr="00C7307F">
        <w:rPr>
          <w:rFonts w:ascii="Times New Roman" w:hAnsi="Times New Roman"/>
          <w:sz w:val="22"/>
          <w:szCs w:val="22"/>
          <w:lang w:val="sr-Latn-RS"/>
        </w:rPr>
        <w:t>.</w:t>
      </w:r>
      <w:r w:rsidR="00D4780C" w:rsidRPr="00C7307F">
        <w:rPr>
          <w:rFonts w:ascii="Times New Roman" w:hAnsi="Times New Roman"/>
          <w:sz w:val="22"/>
          <w:szCs w:val="22"/>
          <w:lang w:val="sr-Latn-RS"/>
        </w:rPr>
        <w:t xml:space="preserve"> maj 2025</w:t>
      </w:r>
      <w:r w:rsidR="00D4780C" w:rsidRPr="00C7307F">
        <w:rPr>
          <w:rFonts w:ascii="Times New Roman" w:eastAsia="Times New Roman" w:hAnsi="Times New Roman"/>
          <w:bCs/>
          <w:kern w:val="0"/>
          <w:sz w:val="22"/>
          <w:szCs w:val="22"/>
          <w:lang w:val="sr-Latn-RS"/>
        </w:rPr>
        <w:t>.</w:t>
      </w:r>
      <w:r w:rsidR="00C537E8" w:rsidRPr="00C7307F">
        <w:rPr>
          <w:rFonts w:ascii="Times New Roman" w:eastAsia="Times New Roman" w:hAnsi="Times New Roman"/>
          <w:bCs/>
          <w:kern w:val="0"/>
          <w:sz w:val="22"/>
          <w:szCs w:val="22"/>
          <w:lang w:val="sr-Latn-RS"/>
        </w:rPr>
        <w:t xml:space="preserve"> godine</w:t>
      </w:r>
    </w:p>
    <w:p w14:paraId="4DADC437" w14:textId="77777777" w:rsidR="00D4780C" w:rsidRPr="00C7307F" w:rsidRDefault="00D4780C" w:rsidP="00D4780C">
      <w:pPr>
        <w:jc w:val="left"/>
        <w:rPr>
          <w:rFonts w:ascii="Times New Roman" w:eastAsia="Times New Roman" w:hAnsi="Times New Roman"/>
          <w:b/>
          <w:kern w:val="0"/>
          <w:sz w:val="22"/>
          <w:szCs w:val="22"/>
          <w:lang w:val="sr-Latn-RS"/>
        </w:rPr>
      </w:pPr>
    </w:p>
    <w:p w14:paraId="1E4D51E4" w14:textId="77777777" w:rsidR="00D4780C" w:rsidRPr="00C7307F" w:rsidRDefault="00D4780C" w:rsidP="00D4780C">
      <w:pPr>
        <w:jc w:val="left"/>
        <w:rPr>
          <w:rFonts w:ascii="Times New Roman" w:eastAsia="Times New Roman" w:hAnsi="Times New Roman"/>
          <w:b/>
          <w:kern w:val="0"/>
          <w:sz w:val="22"/>
          <w:szCs w:val="22"/>
          <w:lang w:val="sr-Latn-RS"/>
        </w:rPr>
      </w:pPr>
    </w:p>
    <w:p w14:paraId="174B5E7D" w14:textId="77777777" w:rsidR="00D4780C" w:rsidRPr="00C7307F" w:rsidRDefault="00D4780C" w:rsidP="00D4780C">
      <w:pPr>
        <w:jc w:val="center"/>
        <w:rPr>
          <w:rFonts w:ascii="Times New Roman" w:eastAsia="Times New Roman" w:hAnsi="Times New Roman"/>
          <w:b/>
          <w:kern w:val="0"/>
          <w:sz w:val="22"/>
          <w:szCs w:val="22"/>
          <w:lang w:val="sr-Latn-RS"/>
        </w:rPr>
      </w:pPr>
      <w:r w:rsidRPr="00C7307F">
        <w:rPr>
          <w:rFonts w:ascii="Times New Roman" w:eastAsia="Times New Roman" w:hAnsi="Times New Roman"/>
          <w:b/>
          <w:kern w:val="0"/>
          <w:sz w:val="22"/>
          <w:szCs w:val="22"/>
          <w:lang w:val="sr-Latn-RS"/>
        </w:rPr>
        <w:t xml:space="preserve">Mentor </w:t>
      </w:r>
      <w:proofErr w:type="spellStart"/>
      <w:r w:rsidRPr="00C7307F">
        <w:rPr>
          <w:rFonts w:ascii="Times New Roman" w:eastAsia="Times New Roman" w:hAnsi="Times New Roman"/>
          <w:b/>
          <w:kern w:val="0"/>
          <w:sz w:val="22"/>
          <w:szCs w:val="22"/>
          <w:lang w:val="sr-Latn-RS"/>
        </w:rPr>
        <w:t>Hyseni</w:t>
      </w:r>
      <w:proofErr w:type="spellEnd"/>
    </w:p>
    <w:p w14:paraId="41749FE7" w14:textId="77777777" w:rsidR="00D4780C" w:rsidRPr="00C7307F" w:rsidRDefault="00D4780C" w:rsidP="00D4780C">
      <w:pPr>
        <w:jc w:val="center"/>
        <w:rPr>
          <w:rFonts w:ascii="Times New Roman" w:eastAsia="Times New Roman" w:hAnsi="Times New Roman"/>
          <w:kern w:val="0"/>
          <w:sz w:val="22"/>
          <w:szCs w:val="22"/>
          <w:lang w:val="sr-Latn-RS"/>
        </w:rPr>
      </w:pPr>
    </w:p>
    <w:p w14:paraId="32272720" w14:textId="77777777" w:rsidR="00D4780C" w:rsidRPr="00C7307F" w:rsidRDefault="00D4780C" w:rsidP="00D4780C">
      <w:pPr>
        <w:jc w:val="center"/>
        <w:rPr>
          <w:rFonts w:ascii="Times New Roman" w:eastAsia="Times New Roman" w:hAnsi="Times New Roman"/>
          <w:kern w:val="0"/>
          <w:sz w:val="22"/>
          <w:szCs w:val="22"/>
          <w:lang w:val="sr-Latn-RS"/>
        </w:rPr>
      </w:pPr>
      <w:r w:rsidRPr="00C7307F">
        <w:rPr>
          <w:rFonts w:ascii="Times New Roman" w:eastAsia="Times New Roman" w:hAnsi="Times New Roman"/>
          <w:kern w:val="0"/>
          <w:sz w:val="22"/>
          <w:szCs w:val="22"/>
          <w:lang w:val="sr-Latn-RS"/>
        </w:rPr>
        <w:t>_________________________________</w:t>
      </w:r>
    </w:p>
    <w:p w14:paraId="2314D809" w14:textId="0E8B2ACA" w:rsidR="00D4780C" w:rsidRPr="00C7307F" w:rsidRDefault="00C537E8" w:rsidP="00D4780C">
      <w:pPr>
        <w:jc w:val="center"/>
        <w:rPr>
          <w:rFonts w:ascii="Times New Roman" w:eastAsia="Times New Roman" w:hAnsi="Times New Roman"/>
          <w:b/>
          <w:kern w:val="0"/>
          <w:sz w:val="22"/>
          <w:szCs w:val="22"/>
          <w:lang w:val="sr-Latn-RS"/>
        </w:rPr>
      </w:pPr>
      <w:r w:rsidRPr="00C7307F">
        <w:rPr>
          <w:rFonts w:ascii="Times New Roman" w:eastAsia="Times New Roman" w:hAnsi="Times New Roman"/>
          <w:b/>
          <w:kern w:val="0"/>
          <w:sz w:val="22"/>
          <w:szCs w:val="22"/>
          <w:lang w:val="sr-Latn-RS"/>
        </w:rPr>
        <w:t>Predsedavajući Odbora direktora</w:t>
      </w:r>
    </w:p>
    <w:p w14:paraId="71B089D6" w14:textId="53DA9710" w:rsidR="00D4780C" w:rsidRPr="00C7307F" w:rsidRDefault="00C537E8" w:rsidP="00D4780C">
      <w:pPr>
        <w:jc w:val="center"/>
        <w:rPr>
          <w:rFonts w:ascii="Times New Roman" w:eastAsia="Times New Roman" w:hAnsi="Times New Roman"/>
          <w:b/>
          <w:kern w:val="0"/>
          <w:sz w:val="22"/>
          <w:szCs w:val="22"/>
          <w:lang w:val="sr-Latn-RS"/>
        </w:rPr>
      </w:pPr>
      <w:r w:rsidRPr="00C7307F">
        <w:rPr>
          <w:rFonts w:ascii="Times New Roman" w:eastAsia="Times New Roman" w:hAnsi="Times New Roman"/>
          <w:b/>
          <w:kern w:val="0"/>
          <w:sz w:val="22"/>
          <w:szCs w:val="22"/>
          <w:lang w:val="sr-Latn-RS"/>
        </w:rPr>
        <w:t>Kosovska agencija za privatizaciju</w:t>
      </w:r>
    </w:p>
    <w:p w14:paraId="5C0F8103" w14:textId="77777777" w:rsidR="00EE51E2" w:rsidRPr="00C7307F" w:rsidRDefault="00EE51E2" w:rsidP="00AD7201">
      <w:pPr>
        <w:spacing w:line="276" w:lineRule="auto"/>
        <w:rPr>
          <w:rFonts w:asciiTheme="minorHAnsi" w:eastAsia="Times New Roman" w:hAnsiTheme="minorHAnsi" w:cstheme="minorHAnsi"/>
          <w:b/>
          <w:kern w:val="0"/>
          <w:sz w:val="22"/>
          <w:szCs w:val="22"/>
          <w:lang w:val="sr-Latn-RS"/>
        </w:rPr>
      </w:pPr>
    </w:p>
    <w:sectPr w:rsidR="00EE51E2" w:rsidRPr="00C7307F" w:rsidSect="00DA5618">
      <w:headerReference w:type="default" r:id="rId9"/>
      <w:footerReference w:type="default" r:id="rId10"/>
      <w:footerReference w:type="first" r:id="rId11"/>
      <w:pgSz w:w="12240" w:h="15840" w:code="1"/>
      <w:pgMar w:top="1350" w:right="1440" w:bottom="1440" w:left="1440" w:header="720" w:footer="9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75E0" w14:textId="77777777" w:rsidR="009862F4" w:rsidRDefault="009862F4" w:rsidP="00152EA9">
      <w:r>
        <w:separator/>
      </w:r>
    </w:p>
  </w:endnote>
  <w:endnote w:type="continuationSeparator" w:id="0">
    <w:p w14:paraId="4CE8BB4E" w14:textId="77777777" w:rsidR="009862F4" w:rsidRDefault="009862F4" w:rsidP="0015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63146770"/>
      <w:docPartObj>
        <w:docPartGallery w:val="Page Numbers (Bottom of Page)"/>
        <w:docPartUnique/>
      </w:docPartObj>
    </w:sdtPr>
    <w:sdtEndPr>
      <w:rPr>
        <w:sz w:val="20"/>
        <w:szCs w:val="20"/>
      </w:rPr>
    </w:sdtEndPr>
    <w:sdtContent>
      <w:sdt>
        <w:sdtPr>
          <w:rPr>
            <w:rFonts w:asciiTheme="minorHAnsi" w:hAnsiTheme="minorHAnsi" w:cstheme="minorHAnsi"/>
            <w:sz w:val="16"/>
            <w:szCs w:val="16"/>
          </w:rPr>
          <w:id w:val="-1990856532"/>
          <w:docPartObj>
            <w:docPartGallery w:val="Page Numbers (Top of Page)"/>
            <w:docPartUnique/>
          </w:docPartObj>
        </w:sdtPr>
        <w:sdtEndPr>
          <w:rPr>
            <w:sz w:val="20"/>
            <w:szCs w:val="20"/>
          </w:rPr>
        </w:sdtEndPr>
        <w:sdtContent>
          <w:p w14:paraId="57C4AEB4" w14:textId="663A64B3" w:rsidR="00467A29" w:rsidRDefault="00C537E8" w:rsidP="00D4780C">
            <w:pPr>
              <w:pStyle w:val="BodyText"/>
              <w:ind w:right="352" w:firstLine="0"/>
              <w:jc w:val="center"/>
              <w:rPr>
                <w:rFonts w:ascii="Times New Roman" w:hAnsi="Times New Roman"/>
                <w:lang w:val="sq-AL"/>
              </w:rPr>
            </w:pPr>
            <w:r>
              <w:rPr>
                <w:rFonts w:asciiTheme="minorHAnsi" w:hAnsiTheme="minorHAnsi" w:cstheme="minorHAnsi"/>
                <w:sz w:val="16"/>
                <w:szCs w:val="16"/>
              </w:rPr>
              <w:br/>
            </w:r>
            <w:r w:rsidR="00467A29" w:rsidRPr="007B4E5C">
              <w:rPr>
                <w:rFonts w:ascii="Times New Roman" w:hAnsi="Times New Roman"/>
                <w:lang w:val="sr-Latn-RS"/>
              </w:rPr>
              <w:t>Uredba br.04/2025 o procedurama nabavke za korišćenje od strane društvenih preduzeća</w:t>
            </w:r>
            <w:r w:rsidR="00467A29" w:rsidRPr="001D743F">
              <w:rPr>
                <w:rFonts w:ascii="Times New Roman" w:hAnsi="Times New Roman"/>
                <w:lang w:val="sq-AL"/>
              </w:rPr>
              <w:t xml:space="preserve"> </w:t>
            </w:r>
          </w:p>
          <w:p w14:paraId="1CC7BB40" w14:textId="6E022D65" w:rsidR="003528BF" w:rsidRPr="00EE51E2" w:rsidRDefault="003528BF" w:rsidP="00EE51E2">
            <w:pPr>
              <w:pStyle w:val="Footer"/>
              <w:pBdr>
                <w:top w:val="single" w:sz="4" w:space="1" w:color="auto"/>
              </w:pBdr>
              <w:tabs>
                <w:tab w:val="clear" w:pos="4320"/>
                <w:tab w:val="clear" w:pos="8640"/>
                <w:tab w:val="right" w:pos="9356"/>
              </w:tabs>
              <w:rPr>
                <w:rFonts w:asciiTheme="minorHAnsi" w:hAnsiTheme="minorHAnsi" w:cstheme="minorHAnsi"/>
              </w:rPr>
            </w:pPr>
            <w:r w:rsidRPr="00EE51E2">
              <w:rPr>
                <w:rFonts w:asciiTheme="minorHAnsi" w:hAnsiTheme="minorHAnsi" w:cstheme="minorHAnsi"/>
              </w:rPr>
              <w:fldChar w:fldCharType="begin"/>
            </w:r>
            <w:r w:rsidRPr="00EE51E2">
              <w:rPr>
                <w:rFonts w:asciiTheme="minorHAnsi" w:hAnsiTheme="minorHAnsi" w:cstheme="minorHAnsi"/>
              </w:rPr>
              <w:instrText xml:space="preserve"> PAGE </w:instrText>
            </w:r>
            <w:r w:rsidRPr="00EE51E2">
              <w:rPr>
                <w:rFonts w:asciiTheme="minorHAnsi" w:hAnsiTheme="minorHAnsi" w:cstheme="minorHAnsi"/>
              </w:rPr>
              <w:fldChar w:fldCharType="separate"/>
            </w:r>
            <w:r w:rsidR="0049286C">
              <w:rPr>
                <w:rFonts w:asciiTheme="minorHAnsi" w:hAnsiTheme="minorHAnsi" w:cstheme="minorHAnsi"/>
                <w:noProof/>
              </w:rPr>
              <w:t>10</w:t>
            </w:r>
            <w:r w:rsidRPr="00EE51E2">
              <w:rPr>
                <w:rFonts w:asciiTheme="minorHAnsi" w:hAnsiTheme="minorHAnsi" w:cstheme="minorHAnsi"/>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68954667"/>
      <w:docPartObj>
        <w:docPartGallery w:val="Page Numbers (Bottom of Page)"/>
        <w:docPartUnique/>
      </w:docPartObj>
    </w:sdtPr>
    <w:sdtEndPr>
      <w:rPr>
        <w:sz w:val="20"/>
        <w:szCs w:val="20"/>
      </w:rPr>
    </w:sdtEndPr>
    <w:sdtContent>
      <w:sdt>
        <w:sdtPr>
          <w:rPr>
            <w:rFonts w:asciiTheme="minorHAnsi" w:hAnsiTheme="minorHAnsi" w:cstheme="minorHAnsi"/>
            <w:sz w:val="16"/>
            <w:szCs w:val="16"/>
          </w:rPr>
          <w:id w:val="121734586"/>
          <w:docPartObj>
            <w:docPartGallery w:val="Page Numbers (Top of Page)"/>
            <w:docPartUnique/>
          </w:docPartObj>
        </w:sdtPr>
        <w:sdtEndPr>
          <w:rPr>
            <w:sz w:val="20"/>
            <w:szCs w:val="20"/>
          </w:rPr>
        </w:sdtEndPr>
        <w:sdtContent>
          <w:p w14:paraId="6794FBB4" w14:textId="77777777" w:rsidR="00FB13B3" w:rsidRPr="00FB13B3" w:rsidRDefault="00FB13B3" w:rsidP="00FB13B3">
            <w:pPr>
              <w:pStyle w:val="BodyText"/>
              <w:ind w:right="352" w:firstLine="0"/>
              <w:rPr>
                <w:rFonts w:ascii="Times New Roman" w:hAnsi="Times New Roman"/>
                <w:lang w:val="sq-AL"/>
              </w:rPr>
            </w:pPr>
          </w:p>
          <w:p w14:paraId="59890FB7" w14:textId="28906370" w:rsidR="00FB13B3" w:rsidRPr="007B4E5C" w:rsidRDefault="007B4E5C" w:rsidP="00FB13B3">
            <w:pPr>
              <w:pStyle w:val="BodyText"/>
              <w:ind w:right="352" w:firstLine="0"/>
              <w:jc w:val="center"/>
              <w:rPr>
                <w:rFonts w:ascii="Times New Roman" w:hAnsi="Times New Roman"/>
                <w:lang w:val="sr-Latn-RS"/>
              </w:rPr>
            </w:pPr>
            <w:r w:rsidRPr="007B4E5C">
              <w:rPr>
                <w:rFonts w:ascii="Times New Roman" w:hAnsi="Times New Roman"/>
                <w:lang w:val="sr-Latn-RS"/>
              </w:rPr>
              <w:t>Uredba b</w:t>
            </w:r>
            <w:r w:rsidR="00FB13B3" w:rsidRPr="007B4E5C">
              <w:rPr>
                <w:rFonts w:ascii="Times New Roman" w:hAnsi="Times New Roman"/>
                <w:lang w:val="sr-Latn-RS"/>
              </w:rPr>
              <w:t xml:space="preserve">r.04/2025 </w:t>
            </w:r>
            <w:r w:rsidRPr="007B4E5C">
              <w:rPr>
                <w:rFonts w:ascii="Times New Roman" w:hAnsi="Times New Roman"/>
                <w:lang w:val="sr-Latn-RS"/>
              </w:rPr>
              <w:t>o procedurama nabavke za korišćenje od strane društvenih preduzeća</w:t>
            </w:r>
            <w:r w:rsidR="00FB13B3" w:rsidRPr="007B4E5C">
              <w:rPr>
                <w:rFonts w:ascii="Times New Roman" w:hAnsi="Times New Roman"/>
                <w:lang w:val="sr-Latn-RS"/>
              </w:rPr>
              <w:t>.</w:t>
            </w:r>
          </w:p>
          <w:p w14:paraId="72A0D9C8" w14:textId="7A2CCBD3" w:rsidR="003528BF" w:rsidRDefault="003528BF" w:rsidP="00B65124">
            <w:pPr>
              <w:pStyle w:val="Footer"/>
              <w:pBdr>
                <w:top w:val="single" w:sz="4" w:space="1" w:color="auto"/>
              </w:pBdr>
              <w:tabs>
                <w:tab w:val="clear" w:pos="4320"/>
                <w:tab w:val="clear" w:pos="8640"/>
                <w:tab w:val="right" w:pos="9356"/>
              </w:tabs>
            </w:pPr>
            <w:r w:rsidRPr="00EE51E2">
              <w:rPr>
                <w:rFonts w:asciiTheme="minorHAnsi" w:hAnsiTheme="minorHAnsi" w:cstheme="minorHAnsi"/>
              </w:rPr>
              <w:tab/>
            </w:r>
            <w:r w:rsidRPr="00EE51E2">
              <w:rPr>
                <w:rFonts w:asciiTheme="minorHAnsi" w:hAnsiTheme="minorHAnsi" w:cstheme="minorHAnsi"/>
              </w:rPr>
              <w:fldChar w:fldCharType="begin"/>
            </w:r>
            <w:r w:rsidRPr="00EE51E2">
              <w:rPr>
                <w:rFonts w:asciiTheme="minorHAnsi" w:hAnsiTheme="minorHAnsi" w:cstheme="minorHAnsi"/>
              </w:rPr>
              <w:instrText xml:space="preserve"> PAGE </w:instrText>
            </w:r>
            <w:r w:rsidRPr="00EE51E2">
              <w:rPr>
                <w:rFonts w:asciiTheme="minorHAnsi" w:hAnsiTheme="minorHAnsi" w:cstheme="minorHAnsi"/>
              </w:rPr>
              <w:fldChar w:fldCharType="separate"/>
            </w:r>
            <w:r w:rsidR="0049286C">
              <w:rPr>
                <w:rFonts w:asciiTheme="minorHAnsi" w:hAnsiTheme="minorHAnsi" w:cstheme="minorHAnsi"/>
                <w:noProof/>
              </w:rPr>
              <w:t>1</w:t>
            </w:r>
            <w:r w:rsidRPr="00EE51E2">
              <w:rPr>
                <w:rFonts w:asciiTheme="minorHAnsi" w:hAnsiTheme="minorHAnsi" w:cstheme="minorHAns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5D6A" w14:textId="77777777" w:rsidR="009862F4" w:rsidRDefault="009862F4" w:rsidP="00152EA9">
      <w:r>
        <w:separator/>
      </w:r>
    </w:p>
  </w:footnote>
  <w:footnote w:type="continuationSeparator" w:id="0">
    <w:p w14:paraId="2229FFCA" w14:textId="77777777" w:rsidR="009862F4" w:rsidRDefault="009862F4" w:rsidP="0015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B22A" w14:textId="0D81658C" w:rsidR="003528BF" w:rsidRPr="007B4E5C" w:rsidRDefault="007B4E5C" w:rsidP="00E43189">
    <w:pPr>
      <w:pStyle w:val="Header"/>
      <w:pBdr>
        <w:bottom w:val="single" w:sz="4" w:space="1" w:color="auto"/>
      </w:pBdr>
      <w:rPr>
        <w:rFonts w:asciiTheme="minorHAnsi" w:hAnsiTheme="minorHAnsi" w:cstheme="minorHAnsi"/>
        <w:lang w:val="sr-Latn-RS"/>
      </w:rPr>
    </w:pPr>
    <w:r>
      <w:rPr>
        <w:rFonts w:asciiTheme="minorHAnsi" w:hAnsiTheme="minorHAnsi" w:cstheme="minorHAnsi"/>
        <w:lang w:val="sr-Latn-RS"/>
      </w:rPr>
      <w:t>Kosovska agencija za privatizaciju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B70"/>
    <w:multiLevelType w:val="multilevel"/>
    <w:tmpl w:val="D9089A86"/>
    <w:lvl w:ilvl="0">
      <w:start w:val="8"/>
      <w:numFmt w:val="decimal"/>
      <w:lvlText w:val="%1"/>
      <w:lvlJc w:val="left"/>
      <w:pPr>
        <w:ind w:left="360" w:hanging="360"/>
      </w:pPr>
      <w:rPr>
        <w:rFonts w:hint="default"/>
      </w:rPr>
    </w:lvl>
    <w:lvl w:ilvl="1">
      <w:start w:val="1"/>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1" w15:restartNumberingAfterBreak="0">
    <w:nsid w:val="057C074A"/>
    <w:multiLevelType w:val="multilevel"/>
    <w:tmpl w:val="9012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A22F5"/>
    <w:multiLevelType w:val="multilevel"/>
    <w:tmpl w:val="783E538E"/>
    <w:lvl w:ilvl="0">
      <w:start w:val="4"/>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3" w15:restartNumberingAfterBreak="0">
    <w:nsid w:val="08880C8D"/>
    <w:multiLevelType w:val="hybridMultilevel"/>
    <w:tmpl w:val="69FA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5" w15:restartNumberingAfterBreak="0">
    <w:nsid w:val="0B13106C"/>
    <w:multiLevelType w:val="multilevel"/>
    <w:tmpl w:val="9CBC509C"/>
    <w:styleLink w:val="CurrentList1"/>
    <w:lvl w:ilvl="0">
      <w:start w:val="1"/>
      <w:numFmt w:val="decimal"/>
      <w:lvlText w:val="%1"/>
      <w:lvlJc w:val="left"/>
      <w:pPr>
        <w:ind w:left="360" w:hanging="408"/>
      </w:pPr>
      <w:rPr>
        <w:rFonts w:hint="default"/>
        <w:lang w:val="sq-AL" w:eastAsia="en-US" w:bidi="ar-SA"/>
      </w:rPr>
    </w:lvl>
    <w:lvl w:ilvl="1">
      <w:start w:val="1"/>
      <w:numFmt w:val="decimal"/>
      <w:lvlText w:val="%1.%2."/>
      <w:lvlJc w:val="left"/>
      <w:pPr>
        <w:ind w:left="360" w:hanging="408"/>
      </w:pPr>
      <w:rPr>
        <w:rFonts w:ascii="Calibri" w:eastAsia="Calibri" w:hAnsi="Calibri" w:cs="Calibri" w:hint="default"/>
        <w:b w:val="0"/>
        <w:bCs w:val="0"/>
        <w:i w:val="0"/>
        <w:iCs w:val="0"/>
        <w:spacing w:val="-2"/>
        <w:w w:val="100"/>
        <w:sz w:val="22"/>
        <w:szCs w:val="22"/>
        <w:lang w:val="sq-AL" w:eastAsia="en-US" w:bidi="ar-SA"/>
      </w:rPr>
    </w:lvl>
    <w:lvl w:ilvl="2">
      <w:numFmt w:val="bullet"/>
      <w:lvlText w:val="•"/>
      <w:lvlJc w:val="left"/>
      <w:pPr>
        <w:ind w:left="2160" w:hanging="408"/>
      </w:pPr>
      <w:rPr>
        <w:rFonts w:hint="default"/>
        <w:lang w:val="sq-AL" w:eastAsia="en-US" w:bidi="ar-SA"/>
      </w:rPr>
    </w:lvl>
    <w:lvl w:ilvl="3">
      <w:numFmt w:val="bullet"/>
      <w:lvlText w:val="•"/>
      <w:lvlJc w:val="left"/>
      <w:pPr>
        <w:ind w:left="3060" w:hanging="408"/>
      </w:pPr>
      <w:rPr>
        <w:rFonts w:hint="default"/>
        <w:lang w:val="sq-AL" w:eastAsia="en-US" w:bidi="ar-SA"/>
      </w:rPr>
    </w:lvl>
    <w:lvl w:ilvl="4">
      <w:numFmt w:val="bullet"/>
      <w:lvlText w:val="•"/>
      <w:lvlJc w:val="left"/>
      <w:pPr>
        <w:ind w:left="3960" w:hanging="408"/>
      </w:pPr>
      <w:rPr>
        <w:rFonts w:hint="default"/>
        <w:lang w:val="sq-AL" w:eastAsia="en-US" w:bidi="ar-SA"/>
      </w:rPr>
    </w:lvl>
    <w:lvl w:ilvl="5">
      <w:numFmt w:val="bullet"/>
      <w:lvlText w:val="•"/>
      <w:lvlJc w:val="left"/>
      <w:pPr>
        <w:ind w:left="4860" w:hanging="408"/>
      </w:pPr>
      <w:rPr>
        <w:rFonts w:hint="default"/>
        <w:lang w:val="sq-AL" w:eastAsia="en-US" w:bidi="ar-SA"/>
      </w:rPr>
    </w:lvl>
    <w:lvl w:ilvl="6">
      <w:numFmt w:val="bullet"/>
      <w:lvlText w:val="•"/>
      <w:lvlJc w:val="left"/>
      <w:pPr>
        <w:ind w:left="5760" w:hanging="408"/>
      </w:pPr>
      <w:rPr>
        <w:rFonts w:hint="default"/>
        <w:lang w:val="sq-AL" w:eastAsia="en-US" w:bidi="ar-SA"/>
      </w:rPr>
    </w:lvl>
    <w:lvl w:ilvl="7">
      <w:numFmt w:val="bullet"/>
      <w:lvlText w:val="•"/>
      <w:lvlJc w:val="left"/>
      <w:pPr>
        <w:ind w:left="6660" w:hanging="408"/>
      </w:pPr>
      <w:rPr>
        <w:rFonts w:hint="default"/>
        <w:lang w:val="sq-AL" w:eastAsia="en-US" w:bidi="ar-SA"/>
      </w:rPr>
    </w:lvl>
    <w:lvl w:ilvl="8">
      <w:numFmt w:val="bullet"/>
      <w:lvlText w:val="•"/>
      <w:lvlJc w:val="left"/>
      <w:pPr>
        <w:ind w:left="7560" w:hanging="408"/>
      </w:pPr>
      <w:rPr>
        <w:rFonts w:hint="default"/>
        <w:lang w:val="sq-AL" w:eastAsia="en-US" w:bidi="ar-SA"/>
      </w:rPr>
    </w:lvl>
  </w:abstractNum>
  <w:abstractNum w:abstractNumId="6" w15:restartNumberingAfterBreak="0">
    <w:nsid w:val="10234A61"/>
    <w:multiLevelType w:val="hybridMultilevel"/>
    <w:tmpl w:val="6D70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46155"/>
    <w:multiLevelType w:val="hybridMultilevel"/>
    <w:tmpl w:val="80E44E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D64F9"/>
    <w:multiLevelType w:val="multilevel"/>
    <w:tmpl w:val="BDA60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549CE"/>
    <w:multiLevelType w:val="multilevel"/>
    <w:tmpl w:val="3042B046"/>
    <w:lvl w:ilvl="0">
      <w:start w:val="3"/>
      <w:numFmt w:val="decimal"/>
      <w:lvlText w:val="%1"/>
      <w:lvlJc w:val="left"/>
      <w:pPr>
        <w:ind w:left="360" w:hanging="360"/>
      </w:pPr>
      <w:rPr>
        <w:rFonts w:hint="default"/>
      </w:rPr>
    </w:lvl>
    <w:lvl w:ilvl="1">
      <w:start w:val="1"/>
      <w:numFmt w:val="decimal"/>
      <w:lvlText w:val="%1.%2"/>
      <w:lvlJc w:val="left"/>
      <w:pPr>
        <w:ind w:left="331" w:hanging="360"/>
      </w:pPr>
      <w:rPr>
        <w:rFonts w:hint="default"/>
      </w:rPr>
    </w:lvl>
    <w:lvl w:ilvl="2">
      <w:start w:val="1"/>
      <w:numFmt w:val="decimal"/>
      <w:lvlText w:val="%1.%2.%3"/>
      <w:lvlJc w:val="left"/>
      <w:pPr>
        <w:ind w:left="662" w:hanging="720"/>
      </w:pPr>
      <w:rPr>
        <w:rFonts w:hint="default"/>
      </w:rPr>
    </w:lvl>
    <w:lvl w:ilvl="3">
      <w:start w:val="1"/>
      <w:numFmt w:val="decimal"/>
      <w:lvlText w:val="%1.%2.%3.%4"/>
      <w:lvlJc w:val="left"/>
      <w:pPr>
        <w:ind w:left="633" w:hanging="72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935" w:hanging="1080"/>
      </w:pPr>
      <w:rPr>
        <w:rFonts w:hint="default"/>
      </w:rPr>
    </w:lvl>
    <w:lvl w:ilvl="6">
      <w:start w:val="1"/>
      <w:numFmt w:val="decimal"/>
      <w:lvlText w:val="%1.%2.%3.%4.%5.%6.%7"/>
      <w:lvlJc w:val="left"/>
      <w:pPr>
        <w:ind w:left="1266" w:hanging="1440"/>
      </w:pPr>
      <w:rPr>
        <w:rFonts w:hint="default"/>
      </w:rPr>
    </w:lvl>
    <w:lvl w:ilvl="7">
      <w:start w:val="1"/>
      <w:numFmt w:val="decimal"/>
      <w:lvlText w:val="%1.%2.%3.%4.%5.%6.%7.%8"/>
      <w:lvlJc w:val="left"/>
      <w:pPr>
        <w:ind w:left="1237" w:hanging="1440"/>
      </w:pPr>
      <w:rPr>
        <w:rFonts w:hint="default"/>
      </w:rPr>
    </w:lvl>
    <w:lvl w:ilvl="8">
      <w:start w:val="1"/>
      <w:numFmt w:val="decimal"/>
      <w:lvlText w:val="%1.%2.%3.%4.%5.%6.%7.%8.%9"/>
      <w:lvlJc w:val="left"/>
      <w:pPr>
        <w:ind w:left="1208" w:hanging="1440"/>
      </w:pPr>
      <w:rPr>
        <w:rFonts w:hint="default"/>
      </w:rPr>
    </w:lvl>
  </w:abstractNum>
  <w:abstractNum w:abstractNumId="10" w15:restartNumberingAfterBreak="0">
    <w:nsid w:val="19CD10A3"/>
    <w:multiLevelType w:val="multilevel"/>
    <w:tmpl w:val="539AAD68"/>
    <w:lvl w:ilvl="0">
      <w:start w:val="1"/>
      <w:numFmt w:val="decimal"/>
      <w:lvlText w:val="%1."/>
      <w:lvlJc w:val="left"/>
      <w:pPr>
        <w:ind w:left="720" w:hanging="360"/>
      </w:pPr>
      <w:rPr>
        <w:rFonts w:hint="default"/>
      </w:rPr>
    </w:lvl>
    <w:lvl w:ilvl="1">
      <w:start w:val="1"/>
      <w:numFmt w:val="none"/>
      <w:isLgl/>
      <w:lvlText w:val="9.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0441680"/>
    <w:multiLevelType w:val="hybridMultilevel"/>
    <w:tmpl w:val="7F6E0A2A"/>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2" w15:restartNumberingAfterBreak="0">
    <w:nsid w:val="21197661"/>
    <w:multiLevelType w:val="hybridMultilevel"/>
    <w:tmpl w:val="155CAE16"/>
    <w:lvl w:ilvl="0" w:tplc="08090001">
      <w:start w:val="1"/>
      <w:numFmt w:val="bullet"/>
      <w:lvlText w:val=""/>
      <w:lvlJc w:val="left"/>
      <w:pPr>
        <w:ind w:left="1080" w:hanging="360"/>
      </w:pPr>
      <w:rPr>
        <w:rFonts w:ascii="Symbol" w:hAnsi="Symbol" w:hint="default"/>
      </w:rPr>
    </w:lvl>
    <w:lvl w:ilvl="1" w:tplc="11D6AF9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5C0F62"/>
    <w:multiLevelType w:val="hybridMultilevel"/>
    <w:tmpl w:val="AF06107A"/>
    <w:lvl w:ilvl="0" w:tplc="8A80C736">
      <w:numFmt w:val="bullet"/>
      <w:lvlText w:val=""/>
      <w:lvlJc w:val="left"/>
      <w:pPr>
        <w:ind w:left="360" w:hanging="356"/>
      </w:pPr>
      <w:rPr>
        <w:rFonts w:ascii="Symbol" w:eastAsia="Symbol" w:hAnsi="Symbol" w:cs="Symbol" w:hint="default"/>
        <w:b w:val="0"/>
        <w:bCs w:val="0"/>
        <w:i w:val="0"/>
        <w:iCs w:val="0"/>
        <w:spacing w:val="0"/>
        <w:w w:val="100"/>
        <w:sz w:val="22"/>
        <w:szCs w:val="22"/>
        <w:lang w:val="sq-AL" w:eastAsia="en-US" w:bidi="ar-SA"/>
      </w:rPr>
    </w:lvl>
    <w:lvl w:ilvl="1" w:tplc="010C754C">
      <w:numFmt w:val="bullet"/>
      <w:lvlText w:val="-"/>
      <w:lvlJc w:val="left"/>
      <w:pPr>
        <w:ind w:left="1444" w:hanging="720"/>
      </w:pPr>
      <w:rPr>
        <w:rFonts w:ascii="Calibri" w:eastAsia="Calibri" w:hAnsi="Calibri" w:cs="Calibri" w:hint="default"/>
        <w:b w:val="0"/>
        <w:bCs w:val="0"/>
        <w:i w:val="0"/>
        <w:iCs w:val="0"/>
        <w:spacing w:val="0"/>
        <w:w w:val="100"/>
        <w:sz w:val="22"/>
        <w:szCs w:val="22"/>
        <w:lang w:val="sq-AL" w:eastAsia="en-US" w:bidi="ar-SA"/>
      </w:rPr>
    </w:lvl>
    <w:lvl w:ilvl="2" w:tplc="587AB50E">
      <w:numFmt w:val="bullet"/>
      <w:lvlText w:val="•"/>
      <w:lvlJc w:val="left"/>
      <w:pPr>
        <w:ind w:left="2320" w:hanging="720"/>
      </w:pPr>
      <w:rPr>
        <w:rFonts w:hint="default"/>
        <w:lang w:val="sq-AL" w:eastAsia="en-US" w:bidi="ar-SA"/>
      </w:rPr>
    </w:lvl>
    <w:lvl w:ilvl="3" w:tplc="5596E7AE">
      <w:numFmt w:val="bullet"/>
      <w:lvlText w:val="•"/>
      <w:lvlJc w:val="left"/>
      <w:pPr>
        <w:ind w:left="3200" w:hanging="720"/>
      </w:pPr>
      <w:rPr>
        <w:rFonts w:hint="default"/>
        <w:lang w:val="sq-AL" w:eastAsia="en-US" w:bidi="ar-SA"/>
      </w:rPr>
    </w:lvl>
    <w:lvl w:ilvl="4" w:tplc="8D4AD238">
      <w:numFmt w:val="bullet"/>
      <w:lvlText w:val="•"/>
      <w:lvlJc w:val="left"/>
      <w:pPr>
        <w:ind w:left="4080" w:hanging="720"/>
      </w:pPr>
      <w:rPr>
        <w:rFonts w:hint="default"/>
        <w:lang w:val="sq-AL" w:eastAsia="en-US" w:bidi="ar-SA"/>
      </w:rPr>
    </w:lvl>
    <w:lvl w:ilvl="5" w:tplc="6D92FE10">
      <w:numFmt w:val="bullet"/>
      <w:lvlText w:val="•"/>
      <w:lvlJc w:val="left"/>
      <w:pPr>
        <w:ind w:left="4960" w:hanging="720"/>
      </w:pPr>
      <w:rPr>
        <w:rFonts w:hint="default"/>
        <w:lang w:val="sq-AL" w:eastAsia="en-US" w:bidi="ar-SA"/>
      </w:rPr>
    </w:lvl>
    <w:lvl w:ilvl="6" w:tplc="59FA684E">
      <w:numFmt w:val="bullet"/>
      <w:lvlText w:val="•"/>
      <w:lvlJc w:val="left"/>
      <w:pPr>
        <w:ind w:left="5840" w:hanging="720"/>
      </w:pPr>
      <w:rPr>
        <w:rFonts w:hint="default"/>
        <w:lang w:val="sq-AL" w:eastAsia="en-US" w:bidi="ar-SA"/>
      </w:rPr>
    </w:lvl>
    <w:lvl w:ilvl="7" w:tplc="152EC602">
      <w:numFmt w:val="bullet"/>
      <w:lvlText w:val="•"/>
      <w:lvlJc w:val="left"/>
      <w:pPr>
        <w:ind w:left="6720" w:hanging="720"/>
      </w:pPr>
      <w:rPr>
        <w:rFonts w:hint="default"/>
        <w:lang w:val="sq-AL" w:eastAsia="en-US" w:bidi="ar-SA"/>
      </w:rPr>
    </w:lvl>
    <w:lvl w:ilvl="8" w:tplc="DF9ABC0C">
      <w:numFmt w:val="bullet"/>
      <w:lvlText w:val="•"/>
      <w:lvlJc w:val="left"/>
      <w:pPr>
        <w:ind w:left="7600" w:hanging="720"/>
      </w:pPr>
      <w:rPr>
        <w:rFonts w:hint="default"/>
        <w:lang w:val="sq-AL" w:eastAsia="en-US" w:bidi="ar-SA"/>
      </w:rPr>
    </w:lvl>
  </w:abstractNum>
  <w:abstractNum w:abstractNumId="14" w15:restartNumberingAfterBreak="0">
    <w:nsid w:val="22DC1638"/>
    <w:multiLevelType w:val="multilevel"/>
    <w:tmpl w:val="45F078CE"/>
    <w:lvl w:ilvl="0">
      <w:start w:val="7"/>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512" w:hanging="1440"/>
      </w:pPr>
      <w:rPr>
        <w:rFonts w:hint="default"/>
      </w:rPr>
    </w:lvl>
  </w:abstractNum>
  <w:abstractNum w:abstractNumId="15" w15:restartNumberingAfterBreak="0">
    <w:nsid w:val="23407E85"/>
    <w:multiLevelType w:val="hybridMultilevel"/>
    <w:tmpl w:val="09763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F760F"/>
    <w:multiLevelType w:val="hybridMultilevel"/>
    <w:tmpl w:val="F5A8C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84178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D9431A5"/>
    <w:multiLevelType w:val="hybridMultilevel"/>
    <w:tmpl w:val="98265F4C"/>
    <w:lvl w:ilvl="0" w:tplc="08090001">
      <w:start w:val="1"/>
      <w:numFmt w:val="bullet"/>
      <w:lvlText w:val=""/>
      <w:lvlJc w:val="left"/>
      <w:pPr>
        <w:ind w:left="720" w:hanging="360"/>
      </w:pPr>
      <w:rPr>
        <w:rFonts w:ascii="Symbol" w:hAnsi="Symbol" w:hint="default"/>
      </w:rPr>
    </w:lvl>
    <w:lvl w:ilvl="1" w:tplc="010C754C">
      <w:numFmt w:val="bullet"/>
      <w:lvlText w:val="-"/>
      <w:lvlJc w:val="left"/>
      <w:pPr>
        <w:ind w:left="1440" w:hanging="360"/>
      </w:pPr>
      <w:rPr>
        <w:rFonts w:ascii="Calibri" w:eastAsia="Calibri" w:hAnsi="Calibri" w:cs="Calibri" w:hint="default"/>
        <w:b w:val="0"/>
        <w:bCs w:val="0"/>
        <w:i w:val="0"/>
        <w:iCs w:val="0"/>
        <w:spacing w:val="0"/>
        <w:w w:val="100"/>
        <w:sz w:val="22"/>
        <w:szCs w:val="22"/>
        <w:lang w:val="sq-AL"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F70A09"/>
    <w:multiLevelType w:val="hybridMultilevel"/>
    <w:tmpl w:val="67689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6673DB"/>
    <w:multiLevelType w:val="hybridMultilevel"/>
    <w:tmpl w:val="BE9260DE"/>
    <w:lvl w:ilvl="0" w:tplc="08090001">
      <w:start w:val="1"/>
      <w:numFmt w:val="bullet"/>
      <w:lvlText w:val=""/>
      <w:lvlJc w:val="left"/>
      <w:pPr>
        <w:ind w:left="1146" w:hanging="360"/>
      </w:pPr>
      <w:rPr>
        <w:rFonts w:ascii="Symbol" w:hAnsi="Symbol" w:hint="default"/>
      </w:rPr>
    </w:lvl>
    <w:lvl w:ilvl="1" w:tplc="474E04EC">
      <w:numFmt w:val="bullet"/>
      <w:lvlText w:val="•"/>
      <w:lvlJc w:val="left"/>
      <w:pPr>
        <w:ind w:left="1866" w:hanging="360"/>
      </w:pPr>
      <w:rPr>
        <w:rFonts w:hint="default"/>
        <w:lang w:val="sq-AL" w:eastAsia="en-US" w:bidi="ar-SA"/>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30EA3DB6"/>
    <w:multiLevelType w:val="hybridMultilevel"/>
    <w:tmpl w:val="4CF0FA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23" w15:restartNumberingAfterBreak="0">
    <w:nsid w:val="3F2E1301"/>
    <w:multiLevelType w:val="multilevel"/>
    <w:tmpl w:val="B806723A"/>
    <w:lvl w:ilvl="0">
      <w:start w:val="1"/>
      <w:numFmt w:val="decimal"/>
      <w:lvlText w:val="%1"/>
      <w:lvlJc w:val="left"/>
      <w:pPr>
        <w:ind w:left="360" w:hanging="408"/>
      </w:pPr>
      <w:rPr>
        <w:rFonts w:hint="default"/>
        <w:lang w:val="sq-AL" w:eastAsia="en-US" w:bidi="ar-SA"/>
      </w:rPr>
    </w:lvl>
    <w:lvl w:ilvl="1">
      <w:start w:val="1"/>
      <w:numFmt w:val="decimal"/>
      <w:lvlText w:val="%1.%2"/>
      <w:lvlJc w:val="left"/>
      <w:pPr>
        <w:ind w:left="360" w:hanging="408"/>
      </w:pPr>
      <w:rPr>
        <w:rFonts w:ascii="Calibri" w:eastAsia="Calibri" w:hAnsi="Calibri" w:cs="Calibri" w:hint="default"/>
        <w:b w:val="0"/>
        <w:bCs w:val="0"/>
        <w:i w:val="0"/>
        <w:iCs w:val="0"/>
        <w:spacing w:val="-2"/>
        <w:w w:val="100"/>
        <w:sz w:val="22"/>
        <w:szCs w:val="22"/>
        <w:lang w:val="sq-AL" w:eastAsia="en-US" w:bidi="ar-SA"/>
      </w:rPr>
    </w:lvl>
    <w:lvl w:ilvl="2">
      <w:numFmt w:val="bullet"/>
      <w:lvlText w:val="•"/>
      <w:lvlJc w:val="left"/>
      <w:pPr>
        <w:ind w:left="2160" w:hanging="408"/>
      </w:pPr>
      <w:rPr>
        <w:rFonts w:hint="default"/>
        <w:lang w:val="sq-AL" w:eastAsia="en-US" w:bidi="ar-SA"/>
      </w:rPr>
    </w:lvl>
    <w:lvl w:ilvl="3">
      <w:numFmt w:val="bullet"/>
      <w:lvlText w:val="•"/>
      <w:lvlJc w:val="left"/>
      <w:pPr>
        <w:ind w:left="3060" w:hanging="408"/>
      </w:pPr>
      <w:rPr>
        <w:rFonts w:hint="default"/>
        <w:lang w:val="sq-AL" w:eastAsia="en-US" w:bidi="ar-SA"/>
      </w:rPr>
    </w:lvl>
    <w:lvl w:ilvl="4">
      <w:numFmt w:val="bullet"/>
      <w:lvlText w:val="•"/>
      <w:lvlJc w:val="left"/>
      <w:pPr>
        <w:ind w:left="3960" w:hanging="408"/>
      </w:pPr>
      <w:rPr>
        <w:rFonts w:hint="default"/>
        <w:lang w:val="sq-AL" w:eastAsia="en-US" w:bidi="ar-SA"/>
      </w:rPr>
    </w:lvl>
    <w:lvl w:ilvl="5">
      <w:numFmt w:val="bullet"/>
      <w:lvlText w:val="•"/>
      <w:lvlJc w:val="left"/>
      <w:pPr>
        <w:ind w:left="4860" w:hanging="408"/>
      </w:pPr>
      <w:rPr>
        <w:rFonts w:hint="default"/>
        <w:lang w:val="sq-AL" w:eastAsia="en-US" w:bidi="ar-SA"/>
      </w:rPr>
    </w:lvl>
    <w:lvl w:ilvl="6">
      <w:numFmt w:val="bullet"/>
      <w:lvlText w:val="•"/>
      <w:lvlJc w:val="left"/>
      <w:pPr>
        <w:ind w:left="5760" w:hanging="408"/>
      </w:pPr>
      <w:rPr>
        <w:rFonts w:hint="default"/>
        <w:lang w:val="sq-AL" w:eastAsia="en-US" w:bidi="ar-SA"/>
      </w:rPr>
    </w:lvl>
    <w:lvl w:ilvl="7">
      <w:numFmt w:val="bullet"/>
      <w:lvlText w:val="•"/>
      <w:lvlJc w:val="left"/>
      <w:pPr>
        <w:ind w:left="6660" w:hanging="408"/>
      </w:pPr>
      <w:rPr>
        <w:rFonts w:hint="default"/>
        <w:lang w:val="sq-AL" w:eastAsia="en-US" w:bidi="ar-SA"/>
      </w:rPr>
    </w:lvl>
    <w:lvl w:ilvl="8">
      <w:numFmt w:val="bullet"/>
      <w:lvlText w:val="•"/>
      <w:lvlJc w:val="left"/>
      <w:pPr>
        <w:ind w:left="7560" w:hanging="408"/>
      </w:pPr>
      <w:rPr>
        <w:rFonts w:hint="default"/>
        <w:lang w:val="sq-AL" w:eastAsia="en-US" w:bidi="ar-SA"/>
      </w:rPr>
    </w:lvl>
  </w:abstractNum>
  <w:abstractNum w:abstractNumId="24" w15:restartNumberingAfterBreak="0">
    <w:nsid w:val="409972FA"/>
    <w:multiLevelType w:val="hybridMultilevel"/>
    <w:tmpl w:val="71344E8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b w:val="0"/>
        <w:bCs w:val="0"/>
        <w:i w:val="0"/>
        <w:iCs w:val="0"/>
        <w:spacing w:val="0"/>
        <w:w w:val="100"/>
        <w:sz w:val="22"/>
        <w:szCs w:val="22"/>
        <w:lang w:val="sq-AL"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104BCF"/>
    <w:multiLevelType w:val="hybridMultilevel"/>
    <w:tmpl w:val="F3220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lang w:val="sq-AL"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B3398"/>
    <w:multiLevelType w:val="multilevel"/>
    <w:tmpl w:val="34BCA1E6"/>
    <w:lvl w:ilvl="0">
      <w:start w:val="1"/>
      <w:numFmt w:val="bullet"/>
      <w:lvlText w:val="o"/>
      <w:lvlJc w:val="left"/>
      <w:pPr>
        <w:ind w:left="2070" w:hanging="360"/>
      </w:pPr>
      <w:rPr>
        <w:rFonts w:ascii="Courier New" w:hAnsi="Courier New" w:cs="Courier New" w:hint="default"/>
      </w:rPr>
    </w:lvl>
    <w:lvl w:ilvl="1">
      <w:start w:val="1"/>
      <w:numFmt w:val="bullet"/>
      <w:lvlText w:val=""/>
      <w:lvlJc w:val="left"/>
      <w:pPr>
        <w:ind w:left="2430" w:hanging="360"/>
      </w:pPr>
      <w:rPr>
        <w:rFonts w:ascii="Wingdings" w:hAnsi="Wingdings"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
      <w:lvlJc w:val="left"/>
      <w:pPr>
        <w:ind w:left="3510" w:hanging="360"/>
      </w:pPr>
      <w:rPr>
        <w:rFonts w:ascii="Symbol" w:hAnsi="Symbol" w:hint="default"/>
      </w:rPr>
    </w:lvl>
    <w:lvl w:ilvl="5">
      <w:start w:val="1"/>
      <w:numFmt w:val="bullet"/>
      <w:lvlText w:val=""/>
      <w:lvlJc w:val="left"/>
      <w:pPr>
        <w:ind w:left="3870" w:hanging="360"/>
      </w:pPr>
      <w:rPr>
        <w:rFonts w:ascii="Wingdings" w:hAnsi="Wingdings" w:hint="default"/>
      </w:rPr>
    </w:lvl>
    <w:lvl w:ilvl="6">
      <w:start w:val="1"/>
      <w:numFmt w:val="bullet"/>
      <w:lvlText w:val=""/>
      <w:lvlJc w:val="left"/>
      <w:pPr>
        <w:ind w:left="4230" w:hanging="360"/>
      </w:pPr>
      <w:rPr>
        <w:rFonts w:ascii="Wingdings" w:hAnsi="Wingdings" w:hint="default"/>
      </w:rPr>
    </w:lvl>
    <w:lvl w:ilvl="7">
      <w:start w:val="1"/>
      <w:numFmt w:val="bullet"/>
      <w:lvlText w:val=""/>
      <w:lvlJc w:val="left"/>
      <w:pPr>
        <w:ind w:left="4590" w:hanging="360"/>
      </w:pPr>
      <w:rPr>
        <w:rFonts w:ascii="Symbol" w:hAnsi="Symbol" w:hint="default"/>
      </w:rPr>
    </w:lvl>
    <w:lvl w:ilvl="8">
      <w:start w:val="1"/>
      <w:numFmt w:val="bullet"/>
      <w:lvlText w:val=""/>
      <w:lvlJc w:val="left"/>
      <w:pPr>
        <w:ind w:left="4950" w:hanging="360"/>
      </w:pPr>
      <w:rPr>
        <w:rFonts w:ascii="Symbol" w:hAnsi="Symbol" w:hint="default"/>
      </w:rPr>
    </w:lvl>
  </w:abstractNum>
  <w:abstractNum w:abstractNumId="27" w15:restartNumberingAfterBreak="0">
    <w:nsid w:val="4E7A6F74"/>
    <w:multiLevelType w:val="multilevel"/>
    <w:tmpl w:val="285A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64C5B"/>
    <w:multiLevelType w:val="hybridMultilevel"/>
    <w:tmpl w:val="FA4E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52A2D"/>
    <w:multiLevelType w:val="hybridMultilevel"/>
    <w:tmpl w:val="9C7E3A1A"/>
    <w:lvl w:ilvl="0" w:tplc="8A80C736">
      <w:numFmt w:val="bullet"/>
      <w:lvlText w:val=""/>
      <w:lvlJc w:val="left"/>
      <w:pPr>
        <w:ind w:left="360" w:hanging="356"/>
      </w:pPr>
      <w:rPr>
        <w:rFonts w:ascii="Symbol" w:eastAsia="Symbol" w:hAnsi="Symbol" w:cs="Symbol" w:hint="default"/>
        <w:b w:val="0"/>
        <w:bCs w:val="0"/>
        <w:i w:val="0"/>
        <w:iCs w:val="0"/>
        <w:spacing w:val="0"/>
        <w:w w:val="100"/>
        <w:sz w:val="22"/>
        <w:szCs w:val="22"/>
        <w:lang w:val="sq-AL" w:eastAsia="en-US" w:bidi="ar-SA"/>
      </w:rPr>
    </w:lvl>
    <w:lvl w:ilvl="1" w:tplc="08090019">
      <w:start w:val="1"/>
      <w:numFmt w:val="lowerLetter"/>
      <w:lvlText w:val="%2."/>
      <w:lvlJc w:val="left"/>
      <w:pPr>
        <w:ind w:left="1444" w:hanging="720"/>
      </w:pPr>
      <w:rPr>
        <w:rFonts w:hint="default"/>
        <w:b w:val="0"/>
        <w:bCs w:val="0"/>
        <w:i w:val="0"/>
        <w:iCs w:val="0"/>
        <w:spacing w:val="0"/>
        <w:w w:val="100"/>
        <w:sz w:val="22"/>
        <w:szCs w:val="22"/>
        <w:lang w:val="sq-AL" w:eastAsia="en-US" w:bidi="ar-SA"/>
      </w:rPr>
    </w:lvl>
    <w:lvl w:ilvl="2" w:tplc="587AB50E">
      <w:numFmt w:val="bullet"/>
      <w:lvlText w:val="•"/>
      <w:lvlJc w:val="left"/>
      <w:pPr>
        <w:ind w:left="2320" w:hanging="720"/>
      </w:pPr>
      <w:rPr>
        <w:rFonts w:hint="default"/>
        <w:lang w:val="sq-AL" w:eastAsia="en-US" w:bidi="ar-SA"/>
      </w:rPr>
    </w:lvl>
    <w:lvl w:ilvl="3" w:tplc="5596E7AE">
      <w:numFmt w:val="bullet"/>
      <w:lvlText w:val="•"/>
      <w:lvlJc w:val="left"/>
      <w:pPr>
        <w:ind w:left="3200" w:hanging="720"/>
      </w:pPr>
      <w:rPr>
        <w:rFonts w:hint="default"/>
        <w:lang w:val="sq-AL" w:eastAsia="en-US" w:bidi="ar-SA"/>
      </w:rPr>
    </w:lvl>
    <w:lvl w:ilvl="4" w:tplc="8D4AD238">
      <w:numFmt w:val="bullet"/>
      <w:lvlText w:val="•"/>
      <w:lvlJc w:val="left"/>
      <w:pPr>
        <w:ind w:left="4080" w:hanging="720"/>
      </w:pPr>
      <w:rPr>
        <w:rFonts w:hint="default"/>
        <w:lang w:val="sq-AL" w:eastAsia="en-US" w:bidi="ar-SA"/>
      </w:rPr>
    </w:lvl>
    <w:lvl w:ilvl="5" w:tplc="6D92FE10">
      <w:numFmt w:val="bullet"/>
      <w:lvlText w:val="•"/>
      <w:lvlJc w:val="left"/>
      <w:pPr>
        <w:ind w:left="4960" w:hanging="720"/>
      </w:pPr>
      <w:rPr>
        <w:rFonts w:hint="default"/>
        <w:lang w:val="sq-AL" w:eastAsia="en-US" w:bidi="ar-SA"/>
      </w:rPr>
    </w:lvl>
    <w:lvl w:ilvl="6" w:tplc="59FA684E">
      <w:numFmt w:val="bullet"/>
      <w:lvlText w:val="•"/>
      <w:lvlJc w:val="left"/>
      <w:pPr>
        <w:ind w:left="5840" w:hanging="720"/>
      </w:pPr>
      <w:rPr>
        <w:rFonts w:hint="default"/>
        <w:lang w:val="sq-AL" w:eastAsia="en-US" w:bidi="ar-SA"/>
      </w:rPr>
    </w:lvl>
    <w:lvl w:ilvl="7" w:tplc="152EC602">
      <w:numFmt w:val="bullet"/>
      <w:lvlText w:val="•"/>
      <w:lvlJc w:val="left"/>
      <w:pPr>
        <w:ind w:left="6720" w:hanging="720"/>
      </w:pPr>
      <w:rPr>
        <w:rFonts w:hint="default"/>
        <w:lang w:val="sq-AL" w:eastAsia="en-US" w:bidi="ar-SA"/>
      </w:rPr>
    </w:lvl>
    <w:lvl w:ilvl="8" w:tplc="DF9ABC0C">
      <w:numFmt w:val="bullet"/>
      <w:lvlText w:val="•"/>
      <w:lvlJc w:val="left"/>
      <w:pPr>
        <w:ind w:left="7600" w:hanging="720"/>
      </w:pPr>
      <w:rPr>
        <w:rFonts w:hint="default"/>
        <w:lang w:val="sq-AL" w:eastAsia="en-US" w:bidi="ar-SA"/>
      </w:rPr>
    </w:lvl>
  </w:abstractNum>
  <w:abstractNum w:abstractNumId="30" w15:restartNumberingAfterBreak="0">
    <w:nsid w:val="648F169D"/>
    <w:multiLevelType w:val="hybridMultilevel"/>
    <w:tmpl w:val="8BF6D1F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0BB0F49"/>
    <w:multiLevelType w:val="hybridMultilevel"/>
    <w:tmpl w:val="233876E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18B2BFE"/>
    <w:multiLevelType w:val="hybridMultilevel"/>
    <w:tmpl w:val="20445A60"/>
    <w:lvl w:ilvl="0" w:tplc="095EBA5E">
      <w:start w:val="7"/>
      <w:numFmt w:val="bullet"/>
      <w:lvlText w:val="-"/>
      <w:lvlJc w:val="left"/>
      <w:pPr>
        <w:ind w:left="720" w:hanging="360"/>
      </w:pPr>
      <w:rPr>
        <w:rFonts w:ascii="Garamond" w:eastAsia="MS Mincho" w:hAnsi="Garamond"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9364C"/>
    <w:multiLevelType w:val="multilevel"/>
    <w:tmpl w:val="D9089A86"/>
    <w:lvl w:ilvl="0">
      <w:start w:val="9"/>
      <w:numFmt w:val="decimal"/>
      <w:lvlText w:val="%1"/>
      <w:lvlJc w:val="left"/>
      <w:pPr>
        <w:ind w:left="360" w:hanging="360"/>
      </w:pPr>
      <w:rPr>
        <w:rFonts w:hint="default"/>
      </w:rPr>
    </w:lvl>
    <w:lvl w:ilvl="1">
      <w:start w:val="1"/>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34" w15:restartNumberingAfterBreak="0">
    <w:nsid w:val="7EC11749"/>
    <w:multiLevelType w:val="hybridMultilevel"/>
    <w:tmpl w:val="38AEB6EA"/>
    <w:lvl w:ilvl="0" w:tplc="3634EE82">
      <w:numFmt w:val="bullet"/>
      <w:lvlText w:val=""/>
      <w:lvlJc w:val="left"/>
      <w:pPr>
        <w:ind w:left="715" w:hanging="356"/>
      </w:pPr>
      <w:rPr>
        <w:rFonts w:ascii="Symbol" w:eastAsia="Symbol" w:hAnsi="Symbol" w:cs="Symbol" w:hint="default"/>
        <w:b w:val="0"/>
        <w:bCs w:val="0"/>
        <w:i w:val="0"/>
        <w:iCs w:val="0"/>
        <w:spacing w:val="0"/>
        <w:w w:val="100"/>
        <w:sz w:val="22"/>
        <w:szCs w:val="22"/>
        <w:lang w:val="sq-AL" w:eastAsia="en-US" w:bidi="ar-SA"/>
      </w:rPr>
    </w:lvl>
    <w:lvl w:ilvl="1" w:tplc="91B44902">
      <w:numFmt w:val="bullet"/>
      <w:lvlText w:val="•"/>
      <w:lvlJc w:val="left"/>
      <w:pPr>
        <w:ind w:left="1584" w:hanging="356"/>
      </w:pPr>
      <w:rPr>
        <w:rFonts w:hint="default"/>
        <w:lang w:val="sq-AL" w:eastAsia="en-US" w:bidi="ar-SA"/>
      </w:rPr>
    </w:lvl>
    <w:lvl w:ilvl="2" w:tplc="2FB473A8">
      <w:numFmt w:val="bullet"/>
      <w:lvlText w:val="•"/>
      <w:lvlJc w:val="left"/>
      <w:pPr>
        <w:ind w:left="2448" w:hanging="356"/>
      </w:pPr>
      <w:rPr>
        <w:rFonts w:hint="default"/>
        <w:lang w:val="sq-AL" w:eastAsia="en-US" w:bidi="ar-SA"/>
      </w:rPr>
    </w:lvl>
    <w:lvl w:ilvl="3" w:tplc="5C22E49A">
      <w:numFmt w:val="bullet"/>
      <w:lvlText w:val="•"/>
      <w:lvlJc w:val="left"/>
      <w:pPr>
        <w:ind w:left="3312" w:hanging="356"/>
      </w:pPr>
      <w:rPr>
        <w:rFonts w:hint="default"/>
        <w:lang w:val="sq-AL" w:eastAsia="en-US" w:bidi="ar-SA"/>
      </w:rPr>
    </w:lvl>
    <w:lvl w:ilvl="4" w:tplc="9E20D9CA">
      <w:numFmt w:val="bullet"/>
      <w:lvlText w:val="•"/>
      <w:lvlJc w:val="left"/>
      <w:pPr>
        <w:ind w:left="4176" w:hanging="356"/>
      </w:pPr>
      <w:rPr>
        <w:rFonts w:hint="default"/>
        <w:lang w:val="sq-AL" w:eastAsia="en-US" w:bidi="ar-SA"/>
      </w:rPr>
    </w:lvl>
    <w:lvl w:ilvl="5" w:tplc="ACF242D4">
      <w:numFmt w:val="bullet"/>
      <w:lvlText w:val="•"/>
      <w:lvlJc w:val="left"/>
      <w:pPr>
        <w:ind w:left="5040" w:hanging="356"/>
      </w:pPr>
      <w:rPr>
        <w:rFonts w:hint="default"/>
        <w:lang w:val="sq-AL" w:eastAsia="en-US" w:bidi="ar-SA"/>
      </w:rPr>
    </w:lvl>
    <w:lvl w:ilvl="6" w:tplc="106C5CAA">
      <w:numFmt w:val="bullet"/>
      <w:lvlText w:val="•"/>
      <w:lvlJc w:val="left"/>
      <w:pPr>
        <w:ind w:left="5904" w:hanging="356"/>
      </w:pPr>
      <w:rPr>
        <w:rFonts w:hint="default"/>
        <w:lang w:val="sq-AL" w:eastAsia="en-US" w:bidi="ar-SA"/>
      </w:rPr>
    </w:lvl>
    <w:lvl w:ilvl="7" w:tplc="422E2EEC">
      <w:numFmt w:val="bullet"/>
      <w:lvlText w:val="•"/>
      <w:lvlJc w:val="left"/>
      <w:pPr>
        <w:ind w:left="6768" w:hanging="356"/>
      </w:pPr>
      <w:rPr>
        <w:rFonts w:hint="default"/>
        <w:lang w:val="sq-AL" w:eastAsia="en-US" w:bidi="ar-SA"/>
      </w:rPr>
    </w:lvl>
    <w:lvl w:ilvl="8" w:tplc="8E606BF0">
      <w:numFmt w:val="bullet"/>
      <w:lvlText w:val="•"/>
      <w:lvlJc w:val="left"/>
      <w:pPr>
        <w:ind w:left="7632" w:hanging="356"/>
      </w:pPr>
      <w:rPr>
        <w:rFonts w:hint="default"/>
        <w:lang w:val="sq-AL" w:eastAsia="en-US" w:bidi="ar-SA"/>
      </w:rPr>
    </w:lvl>
  </w:abstractNum>
  <w:num w:numId="1">
    <w:abstractNumId w:val="22"/>
  </w:num>
  <w:num w:numId="2">
    <w:abstractNumId w:val="4"/>
  </w:num>
  <w:num w:numId="3">
    <w:abstractNumId w:val="23"/>
  </w:num>
  <w:num w:numId="4">
    <w:abstractNumId w:val="14"/>
  </w:num>
  <w:num w:numId="5">
    <w:abstractNumId w:val="0"/>
  </w:num>
  <w:num w:numId="6">
    <w:abstractNumId w:val="9"/>
  </w:num>
  <w:num w:numId="7">
    <w:abstractNumId w:val="2"/>
  </w:num>
  <w:num w:numId="8">
    <w:abstractNumId w:val="29"/>
  </w:num>
  <w:num w:numId="9">
    <w:abstractNumId w:val="19"/>
  </w:num>
  <w:num w:numId="10">
    <w:abstractNumId w:val="16"/>
  </w:num>
  <w:num w:numId="11">
    <w:abstractNumId w:val="31"/>
  </w:num>
  <w:num w:numId="12">
    <w:abstractNumId w:val="30"/>
  </w:num>
  <w:num w:numId="13">
    <w:abstractNumId w:val="3"/>
  </w:num>
  <w:num w:numId="14">
    <w:abstractNumId w:val="28"/>
  </w:num>
  <w:num w:numId="15">
    <w:abstractNumId w:val="6"/>
  </w:num>
  <w:num w:numId="16">
    <w:abstractNumId w:val="7"/>
  </w:num>
  <w:num w:numId="17">
    <w:abstractNumId w:val="33"/>
  </w:num>
  <w:num w:numId="18">
    <w:abstractNumId w:val="5"/>
  </w:num>
  <w:num w:numId="19">
    <w:abstractNumId w:val="11"/>
  </w:num>
  <w:num w:numId="20">
    <w:abstractNumId w:val="10"/>
  </w:num>
  <w:num w:numId="21">
    <w:abstractNumId w:val="15"/>
  </w:num>
  <w:num w:numId="22">
    <w:abstractNumId w:val="13"/>
  </w:num>
  <w:num w:numId="23">
    <w:abstractNumId w:val="18"/>
  </w:num>
  <w:num w:numId="24">
    <w:abstractNumId w:val="25"/>
  </w:num>
  <w:num w:numId="25">
    <w:abstractNumId w:val="24"/>
  </w:num>
  <w:num w:numId="26">
    <w:abstractNumId w:val="34"/>
  </w:num>
  <w:num w:numId="27">
    <w:abstractNumId w:val="12"/>
  </w:num>
  <w:num w:numId="28">
    <w:abstractNumId w:val="21"/>
  </w:num>
  <w:num w:numId="29">
    <w:abstractNumId w:val="20"/>
  </w:num>
  <w:num w:numId="30">
    <w:abstractNumId w:val="27"/>
  </w:num>
  <w:num w:numId="31">
    <w:abstractNumId w:val="1"/>
  </w:num>
  <w:num w:numId="32">
    <w:abstractNumId w:val="17"/>
  </w:num>
  <w:num w:numId="33">
    <w:abstractNumId w:val="26"/>
  </w:num>
  <w:num w:numId="34">
    <w:abstractNumId w:val="8"/>
  </w:num>
  <w:num w:numId="35">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D3"/>
    <w:rsid w:val="00000455"/>
    <w:rsid w:val="0000163B"/>
    <w:rsid w:val="00002A6D"/>
    <w:rsid w:val="00002D5F"/>
    <w:rsid w:val="00003D65"/>
    <w:rsid w:val="000100CB"/>
    <w:rsid w:val="00010B0C"/>
    <w:rsid w:val="000125F3"/>
    <w:rsid w:val="00013C90"/>
    <w:rsid w:val="0001532C"/>
    <w:rsid w:val="00015F41"/>
    <w:rsid w:val="00016116"/>
    <w:rsid w:val="000218D9"/>
    <w:rsid w:val="00022847"/>
    <w:rsid w:val="00025BA3"/>
    <w:rsid w:val="00026EFF"/>
    <w:rsid w:val="00030CFC"/>
    <w:rsid w:val="00032C83"/>
    <w:rsid w:val="0003372E"/>
    <w:rsid w:val="00034325"/>
    <w:rsid w:val="000449CC"/>
    <w:rsid w:val="00044AE9"/>
    <w:rsid w:val="00060116"/>
    <w:rsid w:val="00060A71"/>
    <w:rsid w:val="00062CBE"/>
    <w:rsid w:val="00067C1A"/>
    <w:rsid w:val="00074C59"/>
    <w:rsid w:val="000750A4"/>
    <w:rsid w:val="00081295"/>
    <w:rsid w:val="00081787"/>
    <w:rsid w:val="00082182"/>
    <w:rsid w:val="00083267"/>
    <w:rsid w:val="000843BD"/>
    <w:rsid w:val="00084AE8"/>
    <w:rsid w:val="00087AC0"/>
    <w:rsid w:val="00090C2B"/>
    <w:rsid w:val="00093946"/>
    <w:rsid w:val="00094E6C"/>
    <w:rsid w:val="000970B4"/>
    <w:rsid w:val="000A3C51"/>
    <w:rsid w:val="000A4131"/>
    <w:rsid w:val="000B2C6F"/>
    <w:rsid w:val="000B2CD5"/>
    <w:rsid w:val="000B5802"/>
    <w:rsid w:val="000B5A73"/>
    <w:rsid w:val="000C2D88"/>
    <w:rsid w:val="000C2EB0"/>
    <w:rsid w:val="000C6DE6"/>
    <w:rsid w:val="000D6B7B"/>
    <w:rsid w:val="000D7405"/>
    <w:rsid w:val="000E2517"/>
    <w:rsid w:val="000E26B4"/>
    <w:rsid w:val="000E4E58"/>
    <w:rsid w:val="000E51B1"/>
    <w:rsid w:val="000E6076"/>
    <w:rsid w:val="000E7370"/>
    <w:rsid w:val="000F1FE7"/>
    <w:rsid w:val="000F34B1"/>
    <w:rsid w:val="000F37ED"/>
    <w:rsid w:val="000F50A6"/>
    <w:rsid w:val="000F6B18"/>
    <w:rsid w:val="001026C8"/>
    <w:rsid w:val="00102FDA"/>
    <w:rsid w:val="00104D38"/>
    <w:rsid w:val="001075D7"/>
    <w:rsid w:val="001157DE"/>
    <w:rsid w:val="0011786A"/>
    <w:rsid w:val="001203BC"/>
    <w:rsid w:val="001204C5"/>
    <w:rsid w:val="001240ED"/>
    <w:rsid w:val="00125227"/>
    <w:rsid w:val="00126D17"/>
    <w:rsid w:val="00127E0C"/>
    <w:rsid w:val="00132653"/>
    <w:rsid w:val="001336C7"/>
    <w:rsid w:val="0013566F"/>
    <w:rsid w:val="00142772"/>
    <w:rsid w:val="001444D9"/>
    <w:rsid w:val="001470C7"/>
    <w:rsid w:val="00152D2F"/>
    <w:rsid w:val="00152EA9"/>
    <w:rsid w:val="00154FF2"/>
    <w:rsid w:val="001576ED"/>
    <w:rsid w:val="00164C8A"/>
    <w:rsid w:val="0016688E"/>
    <w:rsid w:val="00171A68"/>
    <w:rsid w:val="00171D38"/>
    <w:rsid w:val="00173D8E"/>
    <w:rsid w:val="001803D2"/>
    <w:rsid w:val="001805DA"/>
    <w:rsid w:val="00183950"/>
    <w:rsid w:val="00184A91"/>
    <w:rsid w:val="00186958"/>
    <w:rsid w:val="00187EC2"/>
    <w:rsid w:val="001918C6"/>
    <w:rsid w:val="00193638"/>
    <w:rsid w:val="0019434A"/>
    <w:rsid w:val="0019566F"/>
    <w:rsid w:val="00195A7D"/>
    <w:rsid w:val="001A2980"/>
    <w:rsid w:val="001A31AE"/>
    <w:rsid w:val="001A3A2B"/>
    <w:rsid w:val="001B10C8"/>
    <w:rsid w:val="001B3A57"/>
    <w:rsid w:val="001C0C22"/>
    <w:rsid w:val="001C2020"/>
    <w:rsid w:val="001C5191"/>
    <w:rsid w:val="001D1307"/>
    <w:rsid w:val="001D1CDF"/>
    <w:rsid w:val="001D552A"/>
    <w:rsid w:val="001E1433"/>
    <w:rsid w:val="001E3CB4"/>
    <w:rsid w:val="001E433E"/>
    <w:rsid w:val="001F19A8"/>
    <w:rsid w:val="002005AC"/>
    <w:rsid w:val="00200F86"/>
    <w:rsid w:val="002061AC"/>
    <w:rsid w:val="0021589E"/>
    <w:rsid w:val="0022024C"/>
    <w:rsid w:val="00230C69"/>
    <w:rsid w:val="002353E2"/>
    <w:rsid w:val="00235F3F"/>
    <w:rsid w:val="0023610C"/>
    <w:rsid w:val="0024065F"/>
    <w:rsid w:val="002435D6"/>
    <w:rsid w:val="00244EB9"/>
    <w:rsid w:val="00247080"/>
    <w:rsid w:val="002516B1"/>
    <w:rsid w:val="00254912"/>
    <w:rsid w:val="00254AD2"/>
    <w:rsid w:val="00261FFF"/>
    <w:rsid w:val="00262E29"/>
    <w:rsid w:val="00264555"/>
    <w:rsid w:val="00265367"/>
    <w:rsid w:val="00267422"/>
    <w:rsid w:val="0027142D"/>
    <w:rsid w:val="002766E1"/>
    <w:rsid w:val="0028372A"/>
    <w:rsid w:val="00286EA0"/>
    <w:rsid w:val="00290887"/>
    <w:rsid w:val="00291F63"/>
    <w:rsid w:val="00292F0E"/>
    <w:rsid w:val="002948F1"/>
    <w:rsid w:val="002B03D7"/>
    <w:rsid w:val="002B0A54"/>
    <w:rsid w:val="002B16B4"/>
    <w:rsid w:val="002B1F1C"/>
    <w:rsid w:val="002B502D"/>
    <w:rsid w:val="002B53AB"/>
    <w:rsid w:val="002B6C3B"/>
    <w:rsid w:val="002C0148"/>
    <w:rsid w:val="002C206A"/>
    <w:rsid w:val="002C2E96"/>
    <w:rsid w:val="002C3EE3"/>
    <w:rsid w:val="002C3EEF"/>
    <w:rsid w:val="002D6200"/>
    <w:rsid w:val="002E25B3"/>
    <w:rsid w:val="002E4DD7"/>
    <w:rsid w:val="002E6136"/>
    <w:rsid w:val="002E6463"/>
    <w:rsid w:val="002F4834"/>
    <w:rsid w:val="002F6C58"/>
    <w:rsid w:val="0030258F"/>
    <w:rsid w:val="00303C36"/>
    <w:rsid w:val="00304486"/>
    <w:rsid w:val="0030495E"/>
    <w:rsid w:val="00305847"/>
    <w:rsid w:val="0030612A"/>
    <w:rsid w:val="00310CD3"/>
    <w:rsid w:val="00311694"/>
    <w:rsid w:val="00313D19"/>
    <w:rsid w:val="0031453A"/>
    <w:rsid w:val="0031589E"/>
    <w:rsid w:val="003178CE"/>
    <w:rsid w:val="0032108F"/>
    <w:rsid w:val="003335F6"/>
    <w:rsid w:val="00335B67"/>
    <w:rsid w:val="00340185"/>
    <w:rsid w:val="003413D5"/>
    <w:rsid w:val="003423D3"/>
    <w:rsid w:val="003434ED"/>
    <w:rsid w:val="00344C34"/>
    <w:rsid w:val="00350D07"/>
    <w:rsid w:val="00351506"/>
    <w:rsid w:val="003528BF"/>
    <w:rsid w:val="0036276D"/>
    <w:rsid w:val="00363B39"/>
    <w:rsid w:val="0036741E"/>
    <w:rsid w:val="00370958"/>
    <w:rsid w:val="00374160"/>
    <w:rsid w:val="00377ECB"/>
    <w:rsid w:val="00380191"/>
    <w:rsid w:val="00380437"/>
    <w:rsid w:val="00385A8D"/>
    <w:rsid w:val="00387892"/>
    <w:rsid w:val="00387A80"/>
    <w:rsid w:val="00392DA3"/>
    <w:rsid w:val="003950EF"/>
    <w:rsid w:val="003A183E"/>
    <w:rsid w:val="003A38C9"/>
    <w:rsid w:val="003A7C0D"/>
    <w:rsid w:val="003B356F"/>
    <w:rsid w:val="003B4D94"/>
    <w:rsid w:val="003B64CF"/>
    <w:rsid w:val="003C6AA4"/>
    <w:rsid w:val="003C7F78"/>
    <w:rsid w:val="003D10C4"/>
    <w:rsid w:val="003D1B91"/>
    <w:rsid w:val="003D2CBA"/>
    <w:rsid w:val="003D2EF8"/>
    <w:rsid w:val="003E2635"/>
    <w:rsid w:val="003E6E49"/>
    <w:rsid w:val="003F4914"/>
    <w:rsid w:val="00400ADB"/>
    <w:rsid w:val="004037BA"/>
    <w:rsid w:val="0040765D"/>
    <w:rsid w:val="00410B5A"/>
    <w:rsid w:val="00410B88"/>
    <w:rsid w:val="0041115F"/>
    <w:rsid w:val="00411812"/>
    <w:rsid w:val="004146C3"/>
    <w:rsid w:val="004159DB"/>
    <w:rsid w:val="00415FB1"/>
    <w:rsid w:val="00417D15"/>
    <w:rsid w:val="004217DD"/>
    <w:rsid w:val="00422A5F"/>
    <w:rsid w:val="00430239"/>
    <w:rsid w:val="00432843"/>
    <w:rsid w:val="00434ECA"/>
    <w:rsid w:val="004444CD"/>
    <w:rsid w:val="00453A9D"/>
    <w:rsid w:val="00456591"/>
    <w:rsid w:val="00456B66"/>
    <w:rsid w:val="004639FD"/>
    <w:rsid w:val="00464AB4"/>
    <w:rsid w:val="00467A29"/>
    <w:rsid w:val="0047246C"/>
    <w:rsid w:val="00480A7A"/>
    <w:rsid w:val="00481C3F"/>
    <w:rsid w:val="00483B86"/>
    <w:rsid w:val="00483F77"/>
    <w:rsid w:val="00487744"/>
    <w:rsid w:val="0049286C"/>
    <w:rsid w:val="00495697"/>
    <w:rsid w:val="004A016B"/>
    <w:rsid w:val="004A1646"/>
    <w:rsid w:val="004A422F"/>
    <w:rsid w:val="004A42ED"/>
    <w:rsid w:val="004A4A92"/>
    <w:rsid w:val="004A5F4B"/>
    <w:rsid w:val="004B1B8B"/>
    <w:rsid w:val="004B3181"/>
    <w:rsid w:val="004B5B46"/>
    <w:rsid w:val="004D11A4"/>
    <w:rsid w:val="004D1CD8"/>
    <w:rsid w:val="004D62D0"/>
    <w:rsid w:val="004E2D12"/>
    <w:rsid w:val="004E55C4"/>
    <w:rsid w:val="00502CD5"/>
    <w:rsid w:val="00503569"/>
    <w:rsid w:val="00505FD9"/>
    <w:rsid w:val="00506F95"/>
    <w:rsid w:val="00512A41"/>
    <w:rsid w:val="0051638C"/>
    <w:rsid w:val="005168A0"/>
    <w:rsid w:val="00525083"/>
    <w:rsid w:val="00526056"/>
    <w:rsid w:val="00527425"/>
    <w:rsid w:val="005308D3"/>
    <w:rsid w:val="00533C2B"/>
    <w:rsid w:val="0053684B"/>
    <w:rsid w:val="00536948"/>
    <w:rsid w:val="00537119"/>
    <w:rsid w:val="005428DD"/>
    <w:rsid w:val="0054429F"/>
    <w:rsid w:val="00546DF2"/>
    <w:rsid w:val="00553EA3"/>
    <w:rsid w:val="005601F5"/>
    <w:rsid w:val="00562601"/>
    <w:rsid w:val="00563988"/>
    <w:rsid w:val="00564914"/>
    <w:rsid w:val="0056710D"/>
    <w:rsid w:val="0057020E"/>
    <w:rsid w:val="00571740"/>
    <w:rsid w:val="00571CB5"/>
    <w:rsid w:val="00571DF7"/>
    <w:rsid w:val="00581A06"/>
    <w:rsid w:val="005876D6"/>
    <w:rsid w:val="00587B25"/>
    <w:rsid w:val="0059654B"/>
    <w:rsid w:val="005A0286"/>
    <w:rsid w:val="005A09A5"/>
    <w:rsid w:val="005A154B"/>
    <w:rsid w:val="005A258E"/>
    <w:rsid w:val="005A417B"/>
    <w:rsid w:val="005A4A1D"/>
    <w:rsid w:val="005A4DF5"/>
    <w:rsid w:val="005A5164"/>
    <w:rsid w:val="005A55F1"/>
    <w:rsid w:val="005A5DEC"/>
    <w:rsid w:val="005B2E04"/>
    <w:rsid w:val="005B36B0"/>
    <w:rsid w:val="005B3D46"/>
    <w:rsid w:val="005B6EC6"/>
    <w:rsid w:val="005B75E3"/>
    <w:rsid w:val="005C4D41"/>
    <w:rsid w:val="005D1BC2"/>
    <w:rsid w:val="005D1C30"/>
    <w:rsid w:val="005D1CCF"/>
    <w:rsid w:val="005D328D"/>
    <w:rsid w:val="005D472C"/>
    <w:rsid w:val="005E3928"/>
    <w:rsid w:val="005E532B"/>
    <w:rsid w:val="005E5CC3"/>
    <w:rsid w:val="005F1DC5"/>
    <w:rsid w:val="005F2B72"/>
    <w:rsid w:val="006103FA"/>
    <w:rsid w:val="00616D68"/>
    <w:rsid w:val="006209C7"/>
    <w:rsid w:val="00621ACB"/>
    <w:rsid w:val="006220BC"/>
    <w:rsid w:val="00623588"/>
    <w:rsid w:val="00624D8E"/>
    <w:rsid w:val="00630F42"/>
    <w:rsid w:val="00633BDF"/>
    <w:rsid w:val="006341B6"/>
    <w:rsid w:val="00634F81"/>
    <w:rsid w:val="00637129"/>
    <w:rsid w:val="00641CEA"/>
    <w:rsid w:val="00660493"/>
    <w:rsid w:val="006604C8"/>
    <w:rsid w:val="006637FE"/>
    <w:rsid w:val="0066479A"/>
    <w:rsid w:val="00664E1B"/>
    <w:rsid w:val="0066677C"/>
    <w:rsid w:val="0066686B"/>
    <w:rsid w:val="00674B89"/>
    <w:rsid w:val="00674F44"/>
    <w:rsid w:val="00683360"/>
    <w:rsid w:val="006833AC"/>
    <w:rsid w:val="0068772B"/>
    <w:rsid w:val="00690E68"/>
    <w:rsid w:val="00691874"/>
    <w:rsid w:val="0069249F"/>
    <w:rsid w:val="006A0E82"/>
    <w:rsid w:val="006A5459"/>
    <w:rsid w:val="006B02F5"/>
    <w:rsid w:val="006B382A"/>
    <w:rsid w:val="006B7267"/>
    <w:rsid w:val="006C60A7"/>
    <w:rsid w:val="006C7876"/>
    <w:rsid w:val="006D037E"/>
    <w:rsid w:val="006D2456"/>
    <w:rsid w:val="006D28D1"/>
    <w:rsid w:val="006D3B41"/>
    <w:rsid w:val="006D5E39"/>
    <w:rsid w:val="006E2E3E"/>
    <w:rsid w:val="006E57FB"/>
    <w:rsid w:val="006F32F5"/>
    <w:rsid w:val="006F4C35"/>
    <w:rsid w:val="0070210F"/>
    <w:rsid w:val="00706B89"/>
    <w:rsid w:val="00707121"/>
    <w:rsid w:val="00707E12"/>
    <w:rsid w:val="0071258C"/>
    <w:rsid w:val="0071303F"/>
    <w:rsid w:val="007137C8"/>
    <w:rsid w:val="0072189A"/>
    <w:rsid w:val="00721D5D"/>
    <w:rsid w:val="00721EE2"/>
    <w:rsid w:val="00725136"/>
    <w:rsid w:val="00726948"/>
    <w:rsid w:val="00726CE7"/>
    <w:rsid w:val="00730EAD"/>
    <w:rsid w:val="007378D6"/>
    <w:rsid w:val="00741098"/>
    <w:rsid w:val="007432CE"/>
    <w:rsid w:val="007434EB"/>
    <w:rsid w:val="00745A12"/>
    <w:rsid w:val="007464A3"/>
    <w:rsid w:val="007528FB"/>
    <w:rsid w:val="00753124"/>
    <w:rsid w:val="00753CAA"/>
    <w:rsid w:val="0075562A"/>
    <w:rsid w:val="0076583D"/>
    <w:rsid w:val="0076777A"/>
    <w:rsid w:val="00770190"/>
    <w:rsid w:val="00771AE2"/>
    <w:rsid w:val="00782F01"/>
    <w:rsid w:val="0078435B"/>
    <w:rsid w:val="00786CC3"/>
    <w:rsid w:val="0078742F"/>
    <w:rsid w:val="0079182C"/>
    <w:rsid w:val="0079351A"/>
    <w:rsid w:val="00794E98"/>
    <w:rsid w:val="007952E8"/>
    <w:rsid w:val="0079649C"/>
    <w:rsid w:val="007A26FD"/>
    <w:rsid w:val="007A2A91"/>
    <w:rsid w:val="007A3121"/>
    <w:rsid w:val="007A3C64"/>
    <w:rsid w:val="007A4031"/>
    <w:rsid w:val="007A471E"/>
    <w:rsid w:val="007A4DF9"/>
    <w:rsid w:val="007B035B"/>
    <w:rsid w:val="007B169A"/>
    <w:rsid w:val="007B1C01"/>
    <w:rsid w:val="007B4295"/>
    <w:rsid w:val="007B4E5C"/>
    <w:rsid w:val="007B6FE6"/>
    <w:rsid w:val="007C15D3"/>
    <w:rsid w:val="007C770C"/>
    <w:rsid w:val="007D1515"/>
    <w:rsid w:val="007D2524"/>
    <w:rsid w:val="007D351F"/>
    <w:rsid w:val="007D3960"/>
    <w:rsid w:val="007D48DD"/>
    <w:rsid w:val="007E2B6D"/>
    <w:rsid w:val="007E5431"/>
    <w:rsid w:val="007F1B0D"/>
    <w:rsid w:val="007F596E"/>
    <w:rsid w:val="007F5F39"/>
    <w:rsid w:val="007F60FE"/>
    <w:rsid w:val="007F7093"/>
    <w:rsid w:val="007F79D5"/>
    <w:rsid w:val="008014BC"/>
    <w:rsid w:val="008029E1"/>
    <w:rsid w:val="00802C8B"/>
    <w:rsid w:val="00805B9E"/>
    <w:rsid w:val="00811DD4"/>
    <w:rsid w:val="008126BC"/>
    <w:rsid w:val="00814B0E"/>
    <w:rsid w:val="0081541E"/>
    <w:rsid w:val="00815FAC"/>
    <w:rsid w:val="00822438"/>
    <w:rsid w:val="00827122"/>
    <w:rsid w:val="00832627"/>
    <w:rsid w:val="0083387F"/>
    <w:rsid w:val="00834A85"/>
    <w:rsid w:val="00835793"/>
    <w:rsid w:val="008359E6"/>
    <w:rsid w:val="0083647F"/>
    <w:rsid w:val="008365F1"/>
    <w:rsid w:val="008400F3"/>
    <w:rsid w:val="00842803"/>
    <w:rsid w:val="008472AD"/>
    <w:rsid w:val="0085189E"/>
    <w:rsid w:val="00851EB1"/>
    <w:rsid w:val="00860596"/>
    <w:rsid w:val="00860EB9"/>
    <w:rsid w:val="008624B1"/>
    <w:rsid w:val="008628D4"/>
    <w:rsid w:val="00864125"/>
    <w:rsid w:val="00866249"/>
    <w:rsid w:val="00866B89"/>
    <w:rsid w:val="008670C2"/>
    <w:rsid w:val="00867127"/>
    <w:rsid w:val="008703B1"/>
    <w:rsid w:val="008718C1"/>
    <w:rsid w:val="008726A7"/>
    <w:rsid w:val="00877629"/>
    <w:rsid w:val="0087795A"/>
    <w:rsid w:val="0088129C"/>
    <w:rsid w:val="00884607"/>
    <w:rsid w:val="00886568"/>
    <w:rsid w:val="00887F18"/>
    <w:rsid w:val="0089247B"/>
    <w:rsid w:val="00896B16"/>
    <w:rsid w:val="008A0462"/>
    <w:rsid w:val="008A4D91"/>
    <w:rsid w:val="008A5E01"/>
    <w:rsid w:val="008A6076"/>
    <w:rsid w:val="008A7C95"/>
    <w:rsid w:val="008B4DDA"/>
    <w:rsid w:val="008B4FF2"/>
    <w:rsid w:val="008B7957"/>
    <w:rsid w:val="008C4639"/>
    <w:rsid w:val="008C540D"/>
    <w:rsid w:val="008D089C"/>
    <w:rsid w:val="008D3751"/>
    <w:rsid w:val="008D785D"/>
    <w:rsid w:val="008E4176"/>
    <w:rsid w:val="008E4A59"/>
    <w:rsid w:val="008E54C1"/>
    <w:rsid w:val="008F5A1B"/>
    <w:rsid w:val="009002C1"/>
    <w:rsid w:val="00901345"/>
    <w:rsid w:val="009028F3"/>
    <w:rsid w:val="00906ADF"/>
    <w:rsid w:val="009126BF"/>
    <w:rsid w:val="00914418"/>
    <w:rsid w:val="009147A5"/>
    <w:rsid w:val="00917696"/>
    <w:rsid w:val="00926576"/>
    <w:rsid w:val="00931B37"/>
    <w:rsid w:val="00931D14"/>
    <w:rsid w:val="00936560"/>
    <w:rsid w:val="00955773"/>
    <w:rsid w:val="009614DF"/>
    <w:rsid w:val="009628CB"/>
    <w:rsid w:val="00967CD4"/>
    <w:rsid w:val="009700CF"/>
    <w:rsid w:val="00971854"/>
    <w:rsid w:val="009722EC"/>
    <w:rsid w:val="00973BE2"/>
    <w:rsid w:val="0097587C"/>
    <w:rsid w:val="0097663D"/>
    <w:rsid w:val="00976DB8"/>
    <w:rsid w:val="0098499A"/>
    <w:rsid w:val="009859FD"/>
    <w:rsid w:val="009862F4"/>
    <w:rsid w:val="0098682D"/>
    <w:rsid w:val="0098686A"/>
    <w:rsid w:val="00990244"/>
    <w:rsid w:val="009902B0"/>
    <w:rsid w:val="00991423"/>
    <w:rsid w:val="009927EC"/>
    <w:rsid w:val="00997068"/>
    <w:rsid w:val="009A5074"/>
    <w:rsid w:val="009A67B4"/>
    <w:rsid w:val="009A7FBB"/>
    <w:rsid w:val="009B588F"/>
    <w:rsid w:val="009C062F"/>
    <w:rsid w:val="009C3CC3"/>
    <w:rsid w:val="009C717A"/>
    <w:rsid w:val="009D0254"/>
    <w:rsid w:val="009D2A81"/>
    <w:rsid w:val="009D3A3B"/>
    <w:rsid w:val="009D4E20"/>
    <w:rsid w:val="009E1C6A"/>
    <w:rsid w:val="009E5612"/>
    <w:rsid w:val="009E6D69"/>
    <w:rsid w:val="009E7485"/>
    <w:rsid w:val="009E7A8E"/>
    <w:rsid w:val="009F6773"/>
    <w:rsid w:val="009F6F30"/>
    <w:rsid w:val="00A01FC0"/>
    <w:rsid w:val="00A05C88"/>
    <w:rsid w:val="00A05DDD"/>
    <w:rsid w:val="00A076AB"/>
    <w:rsid w:val="00A107E1"/>
    <w:rsid w:val="00A126AA"/>
    <w:rsid w:val="00A15098"/>
    <w:rsid w:val="00A1554C"/>
    <w:rsid w:val="00A1567E"/>
    <w:rsid w:val="00A16859"/>
    <w:rsid w:val="00A1793E"/>
    <w:rsid w:val="00A17CD6"/>
    <w:rsid w:val="00A216A9"/>
    <w:rsid w:val="00A23F58"/>
    <w:rsid w:val="00A263CD"/>
    <w:rsid w:val="00A26860"/>
    <w:rsid w:val="00A2718F"/>
    <w:rsid w:val="00A3056C"/>
    <w:rsid w:val="00A31C21"/>
    <w:rsid w:val="00A32035"/>
    <w:rsid w:val="00A33253"/>
    <w:rsid w:val="00A33D6B"/>
    <w:rsid w:val="00A34FB4"/>
    <w:rsid w:val="00A361A5"/>
    <w:rsid w:val="00A36244"/>
    <w:rsid w:val="00A364E8"/>
    <w:rsid w:val="00A3731A"/>
    <w:rsid w:val="00A42479"/>
    <w:rsid w:val="00A43EAF"/>
    <w:rsid w:val="00A47792"/>
    <w:rsid w:val="00A503CA"/>
    <w:rsid w:val="00A525C2"/>
    <w:rsid w:val="00A545C3"/>
    <w:rsid w:val="00A546A0"/>
    <w:rsid w:val="00A54E8C"/>
    <w:rsid w:val="00A55E77"/>
    <w:rsid w:val="00A568B2"/>
    <w:rsid w:val="00A6411D"/>
    <w:rsid w:val="00A71437"/>
    <w:rsid w:val="00A7164F"/>
    <w:rsid w:val="00A71AB2"/>
    <w:rsid w:val="00A7353E"/>
    <w:rsid w:val="00A7677E"/>
    <w:rsid w:val="00A80E81"/>
    <w:rsid w:val="00A814C2"/>
    <w:rsid w:val="00A93D25"/>
    <w:rsid w:val="00A94657"/>
    <w:rsid w:val="00A97914"/>
    <w:rsid w:val="00AA12A1"/>
    <w:rsid w:val="00AA2DA6"/>
    <w:rsid w:val="00AA44E1"/>
    <w:rsid w:val="00AA4917"/>
    <w:rsid w:val="00AA5986"/>
    <w:rsid w:val="00AB2C5F"/>
    <w:rsid w:val="00AB336E"/>
    <w:rsid w:val="00AC2848"/>
    <w:rsid w:val="00AC30DF"/>
    <w:rsid w:val="00AC36DE"/>
    <w:rsid w:val="00AC37A6"/>
    <w:rsid w:val="00AC50EA"/>
    <w:rsid w:val="00AD0372"/>
    <w:rsid w:val="00AD0656"/>
    <w:rsid w:val="00AD1305"/>
    <w:rsid w:val="00AD28E6"/>
    <w:rsid w:val="00AD3D1F"/>
    <w:rsid w:val="00AD7201"/>
    <w:rsid w:val="00AE01F6"/>
    <w:rsid w:val="00AE02AD"/>
    <w:rsid w:val="00AE4918"/>
    <w:rsid w:val="00AE5140"/>
    <w:rsid w:val="00AE65E2"/>
    <w:rsid w:val="00AF0A13"/>
    <w:rsid w:val="00AF17B2"/>
    <w:rsid w:val="00AF5F37"/>
    <w:rsid w:val="00AF6A4C"/>
    <w:rsid w:val="00AF7605"/>
    <w:rsid w:val="00AF7C4D"/>
    <w:rsid w:val="00AF7CC6"/>
    <w:rsid w:val="00B02F58"/>
    <w:rsid w:val="00B0410B"/>
    <w:rsid w:val="00B051E5"/>
    <w:rsid w:val="00B05564"/>
    <w:rsid w:val="00B05966"/>
    <w:rsid w:val="00B062BE"/>
    <w:rsid w:val="00B07609"/>
    <w:rsid w:val="00B12C5E"/>
    <w:rsid w:val="00B14D59"/>
    <w:rsid w:val="00B22D25"/>
    <w:rsid w:val="00B25609"/>
    <w:rsid w:val="00B25BC1"/>
    <w:rsid w:val="00B26D0F"/>
    <w:rsid w:val="00B326B8"/>
    <w:rsid w:val="00B33EF7"/>
    <w:rsid w:val="00B40FC0"/>
    <w:rsid w:val="00B4245B"/>
    <w:rsid w:val="00B470C6"/>
    <w:rsid w:val="00B47652"/>
    <w:rsid w:val="00B476E1"/>
    <w:rsid w:val="00B47EC3"/>
    <w:rsid w:val="00B50AD8"/>
    <w:rsid w:val="00B56020"/>
    <w:rsid w:val="00B60DCD"/>
    <w:rsid w:val="00B60E41"/>
    <w:rsid w:val="00B60E9E"/>
    <w:rsid w:val="00B624A1"/>
    <w:rsid w:val="00B64159"/>
    <w:rsid w:val="00B64D55"/>
    <w:rsid w:val="00B65124"/>
    <w:rsid w:val="00B657A8"/>
    <w:rsid w:val="00B67145"/>
    <w:rsid w:val="00B67CC1"/>
    <w:rsid w:val="00B71C60"/>
    <w:rsid w:val="00B748D9"/>
    <w:rsid w:val="00B7600B"/>
    <w:rsid w:val="00B82330"/>
    <w:rsid w:val="00B838B0"/>
    <w:rsid w:val="00B84968"/>
    <w:rsid w:val="00B97B90"/>
    <w:rsid w:val="00BA0437"/>
    <w:rsid w:val="00BA0CBC"/>
    <w:rsid w:val="00BA4512"/>
    <w:rsid w:val="00BB68AC"/>
    <w:rsid w:val="00BC2FC2"/>
    <w:rsid w:val="00BC3F74"/>
    <w:rsid w:val="00BC613D"/>
    <w:rsid w:val="00BC6C65"/>
    <w:rsid w:val="00BD0FBC"/>
    <w:rsid w:val="00BD30B8"/>
    <w:rsid w:val="00BE07EB"/>
    <w:rsid w:val="00BE13B8"/>
    <w:rsid w:val="00BE1C38"/>
    <w:rsid w:val="00BE3F1B"/>
    <w:rsid w:val="00BE49C5"/>
    <w:rsid w:val="00BF39E8"/>
    <w:rsid w:val="00C013F7"/>
    <w:rsid w:val="00C02480"/>
    <w:rsid w:val="00C02F0E"/>
    <w:rsid w:val="00C06328"/>
    <w:rsid w:val="00C1324B"/>
    <w:rsid w:val="00C14ED8"/>
    <w:rsid w:val="00C15814"/>
    <w:rsid w:val="00C2199D"/>
    <w:rsid w:val="00C22B11"/>
    <w:rsid w:val="00C22BEE"/>
    <w:rsid w:val="00C22EB9"/>
    <w:rsid w:val="00C244D7"/>
    <w:rsid w:val="00C24849"/>
    <w:rsid w:val="00C35B9C"/>
    <w:rsid w:val="00C461B0"/>
    <w:rsid w:val="00C46921"/>
    <w:rsid w:val="00C514D0"/>
    <w:rsid w:val="00C537E8"/>
    <w:rsid w:val="00C64F8D"/>
    <w:rsid w:val="00C672E9"/>
    <w:rsid w:val="00C72F0D"/>
    <w:rsid w:val="00C7307F"/>
    <w:rsid w:val="00C776AA"/>
    <w:rsid w:val="00C8297C"/>
    <w:rsid w:val="00C84CEA"/>
    <w:rsid w:val="00C91123"/>
    <w:rsid w:val="00C9203A"/>
    <w:rsid w:val="00C921FF"/>
    <w:rsid w:val="00C922A2"/>
    <w:rsid w:val="00C92B18"/>
    <w:rsid w:val="00C95D30"/>
    <w:rsid w:val="00C97891"/>
    <w:rsid w:val="00CA28DB"/>
    <w:rsid w:val="00CA4D11"/>
    <w:rsid w:val="00CA7C3A"/>
    <w:rsid w:val="00CA7F0D"/>
    <w:rsid w:val="00CB262F"/>
    <w:rsid w:val="00CB2C86"/>
    <w:rsid w:val="00CB41A8"/>
    <w:rsid w:val="00CB510B"/>
    <w:rsid w:val="00CB60A2"/>
    <w:rsid w:val="00CC3C43"/>
    <w:rsid w:val="00CC3F8B"/>
    <w:rsid w:val="00CD0644"/>
    <w:rsid w:val="00CD2273"/>
    <w:rsid w:val="00CD4E6F"/>
    <w:rsid w:val="00CE0494"/>
    <w:rsid w:val="00CF1827"/>
    <w:rsid w:val="00CF24EB"/>
    <w:rsid w:val="00CF4E75"/>
    <w:rsid w:val="00CF518A"/>
    <w:rsid w:val="00D00054"/>
    <w:rsid w:val="00D049F6"/>
    <w:rsid w:val="00D0575D"/>
    <w:rsid w:val="00D07617"/>
    <w:rsid w:val="00D1056F"/>
    <w:rsid w:val="00D13CAD"/>
    <w:rsid w:val="00D13DBE"/>
    <w:rsid w:val="00D150C7"/>
    <w:rsid w:val="00D1687F"/>
    <w:rsid w:val="00D2019D"/>
    <w:rsid w:val="00D2111A"/>
    <w:rsid w:val="00D212D0"/>
    <w:rsid w:val="00D21318"/>
    <w:rsid w:val="00D25C26"/>
    <w:rsid w:val="00D267C6"/>
    <w:rsid w:val="00D31672"/>
    <w:rsid w:val="00D403FD"/>
    <w:rsid w:val="00D4780C"/>
    <w:rsid w:val="00D53248"/>
    <w:rsid w:val="00D550C4"/>
    <w:rsid w:val="00D56594"/>
    <w:rsid w:val="00D5778C"/>
    <w:rsid w:val="00D62132"/>
    <w:rsid w:val="00D625D5"/>
    <w:rsid w:val="00D6410B"/>
    <w:rsid w:val="00D65012"/>
    <w:rsid w:val="00D6603E"/>
    <w:rsid w:val="00D7365A"/>
    <w:rsid w:val="00D76E7A"/>
    <w:rsid w:val="00D83670"/>
    <w:rsid w:val="00D90A1C"/>
    <w:rsid w:val="00D915D3"/>
    <w:rsid w:val="00D91B31"/>
    <w:rsid w:val="00D94195"/>
    <w:rsid w:val="00D95930"/>
    <w:rsid w:val="00D95E28"/>
    <w:rsid w:val="00DA4583"/>
    <w:rsid w:val="00DA5618"/>
    <w:rsid w:val="00DA79F6"/>
    <w:rsid w:val="00DB2C9D"/>
    <w:rsid w:val="00DB39CE"/>
    <w:rsid w:val="00DB5EDC"/>
    <w:rsid w:val="00DB6390"/>
    <w:rsid w:val="00DB6E37"/>
    <w:rsid w:val="00DC769E"/>
    <w:rsid w:val="00DC7A03"/>
    <w:rsid w:val="00DD3C79"/>
    <w:rsid w:val="00DD3CF6"/>
    <w:rsid w:val="00DE41CA"/>
    <w:rsid w:val="00DE504B"/>
    <w:rsid w:val="00DE666B"/>
    <w:rsid w:val="00DF02D1"/>
    <w:rsid w:val="00DF0E40"/>
    <w:rsid w:val="00DF5805"/>
    <w:rsid w:val="00DF722D"/>
    <w:rsid w:val="00E02E89"/>
    <w:rsid w:val="00E036E3"/>
    <w:rsid w:val="00E07911"/>
    <w:rsid w:val="00E1000A"/>
    <w:rsid w:val="00E15D53"/>
    <w:rsid w:val="00E206C4"/>
    <w:rsid w:val="00E22A6D"/>
    <w:rsid w:val="00E23620"/>
    <w:rsid w:val="00E325EF"/>
    <w:rsid w:val="00E35450"/>
    <w:rsid w:val="00E369E8"/>
    <w:rsid w:val="00E41235"/>
    <w:rsid w:val="00E43189"/>
    <w:rsid w:val="00E43C9E"/>
    <w:rsid w:val="00E44CAA"/>
    <w:rsid w:val="00E516D8"/>
    <w:rsid w:val="00E563CE"/>
    <w:rsid w:val="00E564EC"/>
    <w:rsid w:val="00E60FE6"/>
    <w:rsid w:val="00E705A9"/>
    <w:rsid w:val="00E7242B"/>
    <w:rsid w:val="00E74521"/>
    <w:rsid w:val="00E7575A"/>
    <w:rsid w:val="00E75A7F"/>
    <w:rsid w:val="00E760BD"/>
    <w:rsid w:val="00E77C18"/>
    <w:rsid w:val="00E84654"/>
    <w:rsid w:val="00E85514"/>
    <w:rsid w:val="00E91CE5"/>
    <w:rsid w:val="00E9494E"/>
    <w:rsid w:val="00EA3FA5"/>
    <w:rsid w:val="00EA6F66"/>
    <w:rsid w:val="00EA6F8B"/>
    <w:rsid w:val="00EB0CEE"/>
    <w:rsid w:val="00EB0D1C"/>
    <w:rsid w:val="00EB5BD1"/>
    <w:rsid w:val="00EB6704"/>
    <w:rsid w:val="00EC115E"/>
    <w:rsid w:val="00EC5D40"/>
    <w:rsid w:val="00ED4AFC"/>
    <w:rsid w:val="00EE149A"/>
    <w:rsid w:val="00EE47BB"/>
    <w:rsid w:val="00EE51E2"/>
    <w:rsid w:val="00EE7207"/>
    <w:rsid w:val="00EF08B1"/>
    <w:rsid w:val="00EF4015"/>
    <w:rsid w:val="00EF5280"/>
    <w:rsid w:val="00EF5B22"/>
    <w:rsid w:val="00EF65D6"/>
    <w:rsid w:val="00F0026C"/>
    <w:rsid w:val="00F00F2F"/>
    <w:rsid w:val="00F016D7"/>
    <w:rsid w:val="00F017A4"/>
    <w:rsid w:val="00F07725"/>
    <w:rsid w:val="00F170CF"/>
    <w:rsid w:val="00F171AC"/>
    <w:rsid w:val="00F2123C"/>
    <w:rsid w:val="00F2263F"/>
    <w:rsid w:val="00F25750"/>
    <w:rsid w:val="00F273F7"/>
    <w:rsid w:val="00F32A88"/>
    <w:rsid w:val="00F35EC9"/>
    <w:rsid w:val="00F372D0"/>
    <w:rsid w:val="00F40650"/>
    <w:rsid w:val="00F41E26"/>
    <w:rsid w:val="00F43146"/>
    <w:rsid w:val="00F43B05"/>
    <w:rsid w:val="00F43BBE"/>
    <w:rsid w:val="00F471CC"/>
    <w:rsid w:val="00F537D7"/>
    <w:rsid w:val="00F556CC"/>
    <w:rsid w:val="00F55701"/>
    <w:rsid w:val="00F64B38"/>
    <w:rsid w:val="00F67908"/>
    <w:rsid w:val="00F77399"/>
    <w:rsid w:val="00F7753D"/>
    <w:rsid w:val="00F80F98"/>
    <w:rsid w:val="00F840F9"/>
    <w:rsid w:val="00F85C16"/>
    <w:rsid w:val="00F9117A"/>
    <w:rsid w:val="00F95B0A"/>
    <w:rsid w:val="00F95D8A"/>
    <w:rsid w:val="00F96C74"/>
    <w:rsid w:val="00FA0A8D"/>
    <w:rsid w:val="00FA1970"/>
    <w:rsid w:val="00FA55A1"/>
    <w:rsid w:val="00FA6A07"/>
    <w:rsid w:val="00FB13B3"/>
    <w:rsid w:val="00FB1A78"/>
    <w:rsid w:val="00FB1C05"/>
    <w:rsid w:val="00FB2D94"/>
    <w:rsid w:val="00FB40B5"/>
    <w:rsid w:val="00FB58EF"/>
    <w:rsid w:val="00FB6785"/>
    <w:rsid w:val="00FC232B"/>
    <w:rsid w:val="00FC2E40"/>
    <w:rsid w:val="00FC32C6"/>
    <w:rsid w:val="00FC5738"/>
    <w:rsid w:val="00FC5F44"/>
    <w:rsid w:val="00FC6A95"/>
    <w:rsid w:val="00FD03AE"/>
    <w:rsid w:val="00FD3D61"/>
    <w:rsid w:val="00FD6FFF"/>
    <w:rsid w:val="00FE3E15"/>
    <w:rsid w:val="00FF22AA"/>
    <w:rsid w:val="00FF3F2E"/>
    <w:rsid w:val="00FF4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77E38"/>
  <w15:docId w15:val="{2EF1BD28-11BA-4170-BAB4-E0C69F97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D3"/>
    <w:pPr>
      <w:spacing w:after="0" w:line="240" w:lineRule="auto"/>
      <w:jc w:val="both"/>
    </w:pPr>
    <w:rPr>
      <w:rFonts w:ascii="Garamond" w:hAnsi="Garamond" w:cs="Times New Roman"/>
      <w:kern w:val="18"/>
      <w:sz w:val="20"/>
      <w:szCs w:val="20"/>
      <w:lang w:val="en-US"/>
    </w:rPr>
  </w:style>
  <w:style w:type="paragraph" w:styleId="Heading1">
    <w:name w:val="heading 1"/>
    <w:basedOn w:val="HeadingBase"/>
    <w:next w:val="BodyText"/>
    <w:link w:val="Heading1Char"/>
    <w:uiPriority w:val="9"/>
    <w:qFormat/>
    <w:rsid w:val="00B64159"/>
    <w:pPr>
      <w:spacing w:after="180"/>
      <w:jc w:val="center"/>
      <w:outlineLvl w:val="0"/>
    </w:pPr>
    <w:rPr>
      <w:smallCaps/>
      <w:spacing w:val="20"/>
      <w:sz w:val="21"/>
    </w:rPr>
  </w:style>
  <w:style w:type="paragraph" w:styleId="Heading2">
    <w:name w:val="heading 2"/>
    <w:basedOn w:val="HeadingBase"/>
    <w:next w:val="BodyText"/>
    <w:link w:val="Heading2Char"/>
    <w:uiPriority w:val="9"/>
    <w:qFormat/>
    <w:rsid w:val="00B64159"/>
    <w:pPr>
      <w:spacing w:after="170"/>
      <w:outlineLvl w:val="1"/>
    </w:pPr>
    <w:rPr>
      <w:caps/>
      <w:sz w:val="21"/>
    </w:rPr>
  </w:style>
  <w:style w:type="paragraph" w:styleId="Heading3">
    <w:name w:val="heading 3"/>
    <w:basedOn w:val="HeadingBase"/>
    <w:next w:val="BodyText"/>
    <w:link w:val="Heading3Char"/>
    <w:qFormat/>
    <w:rsid w:val="00B64159"/>
    <w:pPr>
      <w:spacing w:after="240"/>
      <w:outlineLvl w:val="2"/>
    </w:pPr>
    <w:rPr>
      <w:i/>
    </w:rPr>
  </w:style>
  <w:style w:type="paragraph" w:styleId="Heading4">
    <w:name w:val="heading 4"/>
    <w:basedOn w:val="HeadingBase"/>
    <w:next w:val="BodyText"/>
    <w:link w:val="Heading4Char"/>
    <w:qFormat/>
    <w:rsid w:val="00B64159"/>
    <w:pPr>
      <w:outlineLvl w:val="3"/>
    </w:pPr>
    <w:rPr>
      <w:smallCaps/>
      <w:sz w:val="23"/>
    </w:rPr>
  </w:style>
  <w:style w:type="paragraph" w:styleId="Heading5">
    <w:name w:val="heading 5"/>
    <w:basedOn w:val="Normal"/>
    <w:next w:val="BodyText"/>
    <w:link w:val="Heading5Char"/>
    <w:qFormat/>
    <w:rsid w:val="007C15D3"/>
    <w:pPr>
      <w:keepNext/>
      <w:keepLines/>
      <w:spacing w:line="240" w:lineRule="atLeast"/>
      <w:jc w:val="left"/>
      <w:outlineLvl w:val="4"/>
    </w:pPr>
    <w:rPr>
      <w:kern w:val="20"/>
    </w:rPr>
  </w:style>
  <w:style w:type="paragraph" w:styleId="Heading6">
    <w:name w:val="heading 6"/>
    <w:basedOn w:val="HeadingBase"/>
    <w:next w:val="BodyText"/>
    <w:link w:val="Heading6Char"/>
    <w:qFormat/>
    <w:rsid w:val="00B64159"/>
    <w:pPr>
      <w:outlineLvl w:val="5"/>
    </w:pPr>
    <w:rPr>
      <w:i/>
    </w:rPr>
  </w:style>
  <w:style w:type="paragraph" w:styleId="Heading9">
    <w:name w:val="heading 9"/>
    <w:basedOn w:val="Normal"/>
    <w:next w:val="Normal"/>
    <w:link w:val="Heading9Char"/>
    <w:qFormat/>
    <w:rsid w:val="00B6415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B64159"/>
    <w:pPr>
      <w:keepNext/>
      <w:keepLines/>
      <w:spacing w:after="0"/>
      <w:ind w:firstLine="0"/>
      <w:jc w:val="left"/>
    </w:pPr>
    <w:rPr>
      <w:kern w:val="20"/>
    </w:rPr>
  </w:style>
  <w:style w:type="paragraph" w:styleId="BodyText">
    <w:name w:val="Body Text"/>
    <w:basedOn w:val="Normal"/>
    <w:link w:val="BodyTextChar"/>
    <w:uiPriority w:val="1"/>
    <w:qFormat/>
    <w:rsid w:val="007C15D3"/>
    <w:pPr>
      <w:spacing w:after="240" w:line="240" w:lineRule="atLeast"/>
      <w:ind w:firstLine="360"/>
    </w:pPr>
  </w:style>
  <w:style w:type="character" w:customStyle="1" w:styleId="BodyTextChar">
    <w:name w:val="Body Text Char"/>
    <w:basedOn w:val="DefaultParagraphFont"/>
    <w:link w:val="BodyText"/>
    <w:uiPriority w:val="1"/>
    <w:rsid w:val="007C15D3"/>
    <w:rPr>
      <w:rFonts w:ascii="Garamond" w:eastAsia="MS Mincho" w:hAnsi="Garamond" w:cs="Times New Roman"/>
      <w:kern w:val="18"/>
      <w:sz w:val="20"/>
      <w:szCs w:val="20"/>
      <w:lang w:val="en-US"/>
    </w:rPr>
  </w:style>
  <w:style w:type="character" w:customStyle="1" w:styleId="Heading1Char">
    <w:name w:val="Heading 1 Char"/>
    <w:basedOn w:val="DefaultParagraphFont"/>
    <w:link w:val="Heading1"/>
    <w:uiPriority w:val="9"/>
    <w:rsid w:val="00B64159"/>
    <w:rPr>
      <w:rFonts w:ascii="Garamond" w:eastAsia="MS Mincho" w:hAnsi="Garamond" w:cs="Times New Roman"/>
      <w:smallCaps/>
      <w:spacing w:val="20"/>
      <w:kern w:val="20"/>
      <w:sz w:val="21"/>
      <w:szCs w:val="20"/>
      <w:lang w:val="en-US"/>
    </w:rPr>
  </w:style>
  <w:style w:type="character" w:customStyle="1" w:styleId="Heading2Char">
    <w:name w:val="Heading 2 Char"/>
    <w:basedOn w:val="DefaultParagraphFont"/>
    <w:link w:val="Heading2"/>
    <w:uiPriority w:val="9"/>
    <w:rsid w:val="00B64159"/>
    <w:rPr>
      <w:rFonts w:ascii="Garamond" w:eastAsia="MS Mincho" w:hAnsi="Garamond" w:cs="Times New Roman"/>
      <w:caps/>
      <w:kern w:val="20"/>
      <w:sz w:val="21"/>
      <w:szCs w:val="20"/>
      <w:lang w:val="en-US"/>
    </w:rPr>
  </w:style>
  <w:style w:type="character" w:customStyle="1" w:styleId="Heading3Char">
    <w:name w:val="Heading 3 Char"/>
    <w:basedOn w:val="DefaultParagraphFont"/>
    <w:link w:val="Heading3"/>
    <w:rsid w:val="00B64159"/>
    <w:rPr>
      <w:rFonts w:ascii="Garamond" w:eastAsia="MS Mincho" w:hAnsi="Garamond" w:cs="Times New Roman"/>
      <w:i/>
      <w:kern w:val="20"/>
      <w:sz w:val="20"/>
      <w:szCs w:val="20"/>
      <w:lang w:val="en-US"/>
    </w:rPr>
  </w:style>
  <w:style w:type="character" w:customStyle="1" w:styleId="Heading4Char">
    <w:name w:val="Heading 4 Char"/>
    <w:basedOn w:val="DefaultParagraphFont"/>
    <w:link w:val="Heading4"/>
    <w:rsid w:val="00B64159"/>
    <w:rPr>
      <w:rFonts w:ascii="Garamond" w:eastAsia="MS Mincho" w:hAnsi="Garamond" w:cs="Times New Roman"/>
      <w:smallCaps/>
      <w:kern w:val="20"/>
      <w:sz w:val="23"/>
      <w:szCs w:val="20"/>
      <w:lang w:val="en-US"/>
    </w:rPr>
  </w:style>
  <w:style w:type="character" w:customStyle="1" w:styleId="Heading5Char">
    <w:name w:val="Heading 5 Char"/>
    <w:basedOn w:val="DefaultParagraphFont"/>
    <w:link w:val="Heading5"/>
    <w:rsid w:val="007C15D3"/>
    <w:rPr>
      <w:rFonts w:ascii="Garamond" w:eastAsia="MS Mincho" w:hAnsi="Garamond" w:cs="Times New Roman"/>
      <w:kern w:val="20"/>
      <w:sz w:val="20"/>
      <w:szCs w:val="20"/>
      <w:lang w:val="en-US"/>
    </w:rPr>
  </w:style>
  <w:style w:type="character" w:customStyle="1" w:styleId="Heading6Char">
    <w:name w:val="Heading 6 Char"/>
    <w:basedOn w:val="DefaultParagraphFont"/>
    <w:link w:val="Heading6"/>
    <w:rsid w:val="00B64159"/>
    <w:rPr>
      <w:rFonts w:ascii="Garamond" w:eastAsia="MS Mincho" w:hAnsi="Garamond" w:cs="Times New Roman"/>
      <w:i/>
      <w:kern w:val="20"/>
      <w:sz w:val="20"/>
      <w:szCs w:val="20"/>
      <w:lang w:val="en-US"/>
    </w:rPr>
  </w:style>
  <w:style w:type="character" w:customStyle="1" w:styleId="Heading9Char">
    <w:name w:val="Heading 9 Char"/>
    <w:basedOn w:val="DefaultParagraphFont"/>
    <w:link w:val="Heading9"/>
    <w:rsid w:val="00B64159"/>
    <w:rPr>
      <w:rFonts w:ascii="Arial" w:eastAsia="MS Mincho" w:hAnsi="Arial" w:cs="Arial"/>
      <w:kern w:val="18"/>
      <w:lang w:val="en-US"/>
    </w:rPr>
  </w:style>
  <w:style w:type="paragraph" w:styleId="Header">
    <w:name w:val="header"/>
    <w:basedOn w:val="Normal"/>
    <w:link w:val="HeaderChar"/>
    <w:uiPriority w:val="99"/>
    <w:rsid w:val="007C15D3"/>
    <w:pPr>
      <w:tabs>
        <w:tab w:val="center" w:pos="4320"/>
        <w:tab w:val="right" w:pos="8640"/>
      </w:tabs>
    </w:pPr>
  </w:style>
  <w:style w:type="character" w:customStyle="1" w:styleId="HeaderChar">
    <w:name w:val="Header Char"/>
    <w:basedOn w:val="DefaultParagraphFont"/>
    <w:link w:val="Header"/>
    <w:uiPriority w:val="99"/>
    <w:rsid w:val="007C15D3"/>
    <w:rPr>
      <w:rFonts w:ascii="Garamond" w:eastAsia="MS Mincho" w:hAnsi="Garamond" w:cs="Times New Roman"/>
      <w:kern w:val="18"/>
      <w:sz w:val="20"/>
      <w:szCs w:val="20"/>
      <w:lang w:val="en-US"/>
    </w:rPr>
  </w:style>
  <w:style w:type="paragraph" w:styleId="Footer">
    <w:name w:val="footer"/>
    <w:basedOn w:val="Normal"/>
    <w:link w:val="FooterChar"/>
    <w:uiPriority w:val="99"/>
    <w:rsid w:val="007C15D3"/>
    <w:pPr>
      <w:tabs>
        <w:tab w:val="center" w:pos="4320"/>
        <w:tab w:val="right" w:pos="8640"/>
      </w:tabs>
    </w:pPr>
  </w:style>
  <w:style w:type="character" w:customStyle="1" w:styleId="FooterChar">
    <w:name w:val="Footer Char"/>
    <w:basedOn w:val="DefaultParagraphFont"/>
    <w:link w:val="Footer"/>
    <w:uiPriority w:val="99"/>
    <w:rsid w:val="007C15D3"/>
    <w:rPr>
      <w:rFonts w:ascii="Garamond" w:eastAsia="MS Mincho" w:hAnsi="Garamond" w:cs="Times New Roman"/>
      <w:kern w:val="18"/>
      <w:sz w:val="20"/>
      <w:szCs w:val="20"/>
      <w:lang w:val="en-US"/>
    </w:rPr>
  </w:style>
  <w:style w:type="character" w:styleId="PageNumber">
    <w:name w:val="page number"/>
    <w:basedOn w:val="DefaultParagraphFont"/>
    <w:rsid w:val="007C15D3"/>
  </w:style>
  <w:style w:type="paragraph" w:styleId="BodyTextIndent3">
    <w:name w:val="Body Text Indent 3"/>
    <w:basedOn w:val="Normal"/>
    <w:link w:val="BodyTextIndent3Char"/>
    <w:rsid w:val="007C15D3"/>
    <w:pPr>
      <w:spacing w:after="120"/>
      <w:ind w:left="360"/>
    </w:pPr>
    <w:rPr>
      <w:sz w:val="16"/>
      <w:szCs w:val="16"/>
    </w:rPr>
  </w:style>
  <w:style w:type="character" w:customStyle="1" w:styleId="BodyTextIndent3Char">
    <w:name w:val="Body Text Indent 3 Char"/>
    <w:basedOn w:val="DefaultParagraphFont"/>
    <w:link w:val="BodyTextIndent3"/>
    <w:rsid w:val="007C15D3"/>
    <w:rPr>
      <w:rFonts w:ascii="Garamond" w:eastAsia="MS Mincho" w:hAnsi="Garamond" w:cs="Times New Roman"/>
      <w:kern w:val="18"/>
      <w:sz w:val="16"/>
      <w:szCs w:val="16"/>
      <w:lang w:val="en-US"/>
    </w:rPr>
  </w:style>
  <w:style w:type="paragraph" w:styleId="BalloonText">
    <w:name w:val="Balloon Text"/>
    <w:basedOn w:val="Normal"/>
    <w:link w:val="BalloonTextChar"/>
    <w:semiHidden/>
    <w:unhideWhenUsed/>
    <w:rsid w:val="007C15D3"/>
    <w:rPr>
      <w:rFonts w:ascii="Tahoma" w:hAnsi="Tahoma" w:cs="Tahoma"/>
      <w:sz w:val="16"/>
      <w:szCs w:val="16"/>
    </w:rPr>
  </w:style>
  <w:style w:type="character" w:customStyle="1" w:styleId="BalloonTextChar">
    <w:name w:val="Balloon Text Char"/>
    <w:basedOn w:val="DefaultParagraphFont"/>
    <w:link w:val="BalloonText"/>
    <w:semiHidden/>
    <w:rsid w:val="007C15D3"/>
    <w:rPr>
      <w:rFonts w:ascii="Tahoma" w:eastAsia="MS Mincho" w:hAnsi="Tahoma" w:cs="Tahoma"/>
      <w:kern w:val="18"/>
      <w:sz w:val="16"/>
      <w:szCs w:val="16"/>
      <w:lang w:val="en-US"/>
    </w:rPr>
  </w:style>
  <w:style w:type="paragraph" w:styleId="BodyTextIndent2">
    <w:name w:val="Body Text Indent 2"/>
    <w:basedOn w:val="Normal"/>
    <w:link w:val="BodyTextIndent2Char"/>
    <w:unhideWhenUsed/>
    <w:rsid w:val="00B64159"/>
    <w:pPr>
      <w:spacing w:after="120" w:line="480" w:lineRule="auto"/>
      <w:ind w:left="360"/>
    </w:pPr>
  </w:style>
  <w:style w:type="character" w:customStyle="1" w:styleId="BodyTextIndent2Char">
    <w:name w:val="Body Text Indent 2 Char"/>
    <w:basedOn w:val="DefaultParagraphFont"/>
    <w:link w:val="BodyTextIndent2"/>
    <w:rsid w:val="00B64159"/>
    <w:rPr>
      <w:rFonts w:ascii="Garamond" w:eastAsia="MS Mincho" w:hAnsi="Garamond" w:cs="Times New Roman"/>
      <w:kern w:val="18"/>
      <w:sz w:val="20"/>
      <w:szCs w:val="20"/>
      <w:lang w:val="en-US"/>
    </w:rPr>
  </w:style>
  <w:style w:type="paragraph" w:customStyle="1" w:styleId="AttentionLine">
    <w:name w:val="Attention Line"/>
    <w:basedOn w:val="Normal"/>
    <w:next w:val="Salutation"/>
    <w:rsid w:val="00B64159"/>
    <w:pPr>
      <w:spacing w:before="220" w:line="240" w:lineRule="atLeast"/>
    </w:pPr>
  </w:style>
  <w:style w:type="paragraph" w:styleId="Salutation">
    <w:name w:val="Salutation"/>
    <w:basedOn w:val="Normal"/>
    <w:next w:val="SubjectLine"/>
    <w:link w:val="SalutationChar"/>
    <w:rsid w:val="00B64159"/>
    <w:pPr>
      <w:spacing w:before="240" w:after="240" w:line="240" w:lineRule="atLeast"/>
      <w:jc w:val="left"/>
    </w:pPr>
  </w:style>
  <w:style w:type="paragraph" w:customStyle="1" w:styleId="SubjectLine">
    <w:name w:val="Subject Line"/>
    <w:basedOn w:val="Normal"/>
    <w:next w:val="BodyText"/>
    <w:rsid w:val="00B64159"/>
    <w:pPr>
      <w:spacing w:after="180" w:line="240" w:lineRule="atLeast"/>
      <w:ind w:left="360" w:hanging="360"/>
      <w:jc w:val="left"/>
    </w:pPr>
    <w:rPr>
      <w:caps/>
      <w:sz w:val="21"/>
    </w:rPr>
  </w:style>
  <w:style w:type="character" w:customStyle="1" w:styleId="SalutationChar">
    <w:name w:val="Salutation Char"/>
    <w:basedOn w:val="DefaultParagraphFont"/>
    <w:link w:val="Salutation"/>
    <w:rsid w:val="00B64159"/>
    <w:rPr>
      <w:rFonts w:ascii="Garamond" w:eastAsia="MS Mincho" w:hAnsi="Garamond" w:cs="Times New Roman"/>
      <w:kern w:val="18"/>
      <w:sz w:val="20"/>
      <w:szCs w:val="20"/>
      <w:lang w:val="en-US"/>
    </w:rPr>
  </w:style>
  <w:style w:type="paragraph" w:customStyle="1" w:styleId="CcList">
    <w:name w:val="Cc List"/>
    <w:basedOn w:val="Normal"/>
    <w:rsid w:val="00B64159"/>
    <w:pPr>
      <w:keepLines/>
      <w:spacing w:line="240" w:lineRule="atLeast"/>
      <w:ind w:left="360" w:hanging="360"/>
    </w:pPr>
  </w:style>
  <w:style w:type="paragraph" w:styleId="Closing">
    <w:name w:val="Closing"/>
    <w:basedOn w:val="Normal"/>
    <w:next w:val="Signature"/>
    <w:link w:val="ClosingChar"/>
    <w:rsid w:val="00B64159"/>
    <w:pPr>
      <w:keepNext/>
      <w:spacing w:after="120" w:line="240" w:lineRule="atLeast"/>
      <w:ind w:left="4565"/>
    </w:pPr>
  </w:style>
  <w:style w:type="paragraph" w:styleId="Signature">
    <w:name w:val="Signature"/>
    <w:basedOn w:val="Normal"/>
    <w:next w:val="SignatureJobTitle"/>
    <w:link w:val="SignatureChar"/>
    <w:rsid w:val="00B64159"/>
    <w:pPr>
      <w:keepNext/>
      <w:spacing w:before="880" w:line="240" w:lineRule="atLeast"/>
      <w:ind w:left="4565"/>
      <w:jc w:val="left"/>
    </w:pPr>
  </w:style>
  <w:style w:type="paragraph" w:customStyle="1" w:styleId="SignatureJobTitle">
    <w:name w:val="Signature Job Title"/>
    <w:basedOn w:val="Signature"/>
    <w:next w:val="SignatureCompany"/>
    <w:rsid w:val="00B64159"/>
    <w:pPr>
      <w:spacing w:before="0"/>
    </w:pPr>
  </w:style>
  <w:style w:type="paragraph" w:customStyle="1" w:styleId="SignatureCompany">
    <w:name w:val="Signature Company"/>
    <w:basedOn w:val="Signature"/>
    <w:next w:val="ReferenceInitials"/>
    <w:rsid w:val="00B64159"/>
    <w:pPr>
      <w:spacing w:before="0"/>
    </w:pPr>
  </w:style>
  <w:style w:type="paragraph" w:customStyle="1" w:styleId="ReferenceInitials">
    <w:name w:val="Reference Initials"/>
    <w:basedOn w:val="Normal"/>
    <w:next w:val="Enclosure"/>
    <w:rsid w:val="00B64159"/>
    <w:pPr>
      <w:keepNext/>
      <w:spacing w:before="220" w:line="240" w:lineRule="atLeast"/>
      <w:jc w:val="left"/>
    </w:pPr>
  </w:style>
  <w:style w:type="paragraph" w:customStyle="1" w:styleId="Enclosure">
    <w:name w:val="Enclosure"/>
    <w:basedOn w:val="Normal"/>
    <w:next w:val="CcList"/>
    <w:rsid w:val="00B64159"/>
    <w:pPr>
      <w:keepNext/>
      <w:keepLines/>
      <w:spacing w:before="120" w:after="120" w:line="240" w:lineRule="atLeast"/>
    </w:pPr>
  </w:style>
  <w:style w:type="character" w:customStyle="1" w:styleId="SignatureChar">
    <w:name w:val="Signature Char"/>
    <w:basedOn w:val="DefaultParagraphFont"/>
    <w:link w:val="Signature"/>
    <w:rsid w:val="00B64159"/>
    <w:rPr>
      <w:rFonts w:ascii="Garamond" w:eastAsia="MS Mincho" w:hAnsi="Garamond" w:cs="Times New Roman"/>
      <w:kern w:val="18"/>
      <w:sz w:val="20"/>
      <w:szCs w:val="20"/>
      <w:lang w:val="en-US"/>
    </w:rPr>
  </w:style>
  <w:style w:type="character" w:customStyle="1" w:styleId="ClosingChar">
    <w:name w:val="Closing Char"/>
    <w:basedOn w:val="DefaultParagraphFont"/>
    <w:link w:val="Closing"/>
    <w:rsid w:val="00B64159"/>
    <w:rPr>
      <w:rFonts w:ascii="Garamond" w:eastAsia="MS Mincho" w:hAnsi="Garamond" w:cs="Times New Roman"/>
      <w:kern w:val="18"/>
      <w:sz w:val="20"/>
      <w:szCs w:val="20"/>
      <w:lang w:val="en-US"/>
    </w:rPr>
  </w:style>
  <w:style w:type="paragraph" w:customStyle="1" w:styleId="CompanyName">
    <w:name w:val="Company Name"/>
    <w:basedOn w:val="BodyText"/>
    <w:next w:val="Date"/>
    <w:rsid w:val="00B64159"/>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link w:val="DateChar"/>
    <w:rsid w:val="00B64159"/>
    <w:pPr>
      <w:spacing w:after="220"/>
      <w:ind w:left="4565"/>
    </w:pPr>
  </w:style>
  <w:style w:type="paragraph" w:customStyle="1" w:styleId="InsideAddressName">
    <w:name w:val="Inside Address Name"/>
    <w:basedOn w:val="InsideAddress"/>
    <w:next w:val="InsideAddress"/>
    <w:rsid w:val="00B64159"/>
    <w:pPr>
      <w:spacing w:before="220"/>
    </w:pPr>
  </w:style>
  <w:style w:type="paragraph" w:customStyle="1" w:styleId="InsideAddress">
    <w:name w:val="Inside Address"/>
    <w:basedOn w:val="Normal"/>
    <w:rsid w:val="00B64159"/>
    <w:pPr>
      <w:spacing w:line="240" w:lineRule="atLeast"/>
    </w:pPr>
  </w:style>
  <w:style w:type="character" w:customStyle="1" w:styleId="DateChar">
    <w:name w:val="Date Char"/>
    <w:basedOn w:val="DefaultParagraphFont"/>
    <w:link w:val="Date"/>
    <w:rsid w:val="00B64159"/>
    <w:rPr>
      <w:rFonts w:ascii="Garamond" w:eastAsia="MS Mincho" w:hAnsi="Garamond" w:cs="Times New Roman"/>
      <w:kern w:val="18"/>
      <w:sz w:val="20"/>
      <w:szCs w:val="20"/>
      <w:lang w:val="en-US"/>
    </w:rPr>
  </w:style>
  <w:style w:type="character" w:styleId="Emphasis">
    <w:name w:val="Emphasis"/>
    <w:qFormat/>
    <w:rsid w:val="00B64159"/>
    <w:rPr>
      <w:caps/>
      <w:sz w:val="18"/>
    </w:rPr>
  </w:style>
  <w:style w:type="paragraph" w:customStyle="1" w:styleId="MailingInstructions">
    <w:name w:val="Mailing Instructions"/>
    <w:basedOn w:val="Normal"/>
    <w:next w:val="InsideAddressName"/>
    <w:rsid w:val="00B64159"/>
    <w:pPr>
      <w:keepNext/>
      <w:spacing w:after="240" w:line="240" w:lineRule="atLeast"/>
    </w:pPr>
    <w:rPr>
      <w:caps/>
    </w:rPr>
  </w:style>
  <w:style w:type="paragraph" w:customStyle="1" w:styleId="ReferenceLine">
    <w:name w:val="Reference Line"/>
    <w:basedOn w:val="Normal"/>
    <w:next w:val="MailingInstructions"/>
    <w:rsid w:val="00B64159"/>
    <w:pPr>
      <w:keepNext/>
      <w:spacing w:after="240" w:line="240" w:lineRule="atLeast"/>
      <w:jc w:val="left"/>
    </w:pPr>
  </w:style>
  <w:style w:type="paragraph" w:customStyle="1" w:styleId="ReturnAddress">
    <w:name w:val="Return Address"/>
    <w:rsid w:val="00B64159"/>
    <w:pPr>
      <w:framePr w:w="8640" w:h="1440" w:hSpace="187" w:vSpace="187" w:wrap="notBeside" w:vAnchor="page" w:hAnchor="margin" w:xAlign="center" w:yAlign="bottom" w:anchorLock="1"/>
      <w:tabs>
        <w:tab w:val="left" w:pos="2160"/>
      </w:tabs>
      <w:spacing w:after="0" w:line="240" w:lineRule="atLeast"/>
      <w:ind w:right="-240"/>
      <w:jc w:val="center"/>
    </w:pPr>
    <w:rPr>
      <w:rFonts w:ascii="Garamond" w:hAnsi="Garamond" w:cs="Times New Roman"/>
      <w:caps/>
      <w:spacing w:val="30"/>
      <w:sz w:val="14"/>
      <w:szCs w:val="20"/>
      <w:lang w:val="en-US"/>
    </w:rPr>
  </w:style>
  <w:style w:type="character" w:customStyle="1" w:styleId="Slogan">
    <w:name w:val="Slogan"/>
    <w:basedOn w:val="DefaultParagraphFont"/>
    <w:rsid w:val="00B64159"/>
    <w:rPr>
      <w:i/>
      <w:spacing w:val="70"/>
    </w:rPr>
  </w:style>
  <w:style w:type="paragraph" w:styleId="List">
    <w:name w:val="List"/>
    <w:basedOn w:val="BodyText"/>
    <w:rsid w:val="00B64159"/>
    <w:pPr>
      <w:ind w:left="720" w:hanging="360"/>
    </w:pPr>
  </w:style>
  <w:style w:type="paragraph" w:styleId="ListBullet">
    <w:name w:val="List Bullet"/>
    <w:basedOn w:val="List"/>
    <w:rsid w:val="00B64159"/>
    <w:pPr>
      <w:numPr>
        <w:numId w:val="1"/>
      </w:numPr>
      <w:ind w:right="720"/>
    </w:pPr>
  </w:style>
  <w:style w:type="paragraph" w:styleId="ListNumber">
    <w:name w:val="List Number"/>
    <w:basedOn w:val="List"/>
    <w:rsid w:val="00B64159"/>
    <w:pPr>
      <w:numPr>
        <w:numId w:val="2"/>
      </w:numPr>
      <w:ind w:right="720"/>
    </w:pPr>
  </w:style>
  <w:style w:type="character" w:styleId="Hyperlink">
    <w:name w:val="Hyperlink"/>
    <w:basedOn w:val="DefaultParagraphFont"/>
    <w:uiPriority w:val="99"/>
    <w:rsid w:val="00B64159"/>
    <w:rPr>
      <w:color w:val="0000FF"/>
      <w:u w:val="single"/>
    </w:rPr>
  </w:style>
  <w:style w:type="character" w:customStyle="1" w:styleId="EmailStyle631">
    <w:name w:val="EmailStyle631"/>
    <w:basedOn w:val="DefaultParagraphFont"/>
    <w:rsid w:val="00B64159"/>
    <w:rPr>
      <w:rFonts w:ascii="Book Antiqua" w:hAnsi="Book Antiqua" w:cs="Arial"/>
      <w:color w:val="000000"/>
      <w:sz w:val="24"/>
    </w:rPr>
  </w:style>
  <w:style w:type="paragraph" w:styleId="FootnoteText">
    <w:name w:val="footnote text"/>
    <w:basedOn w:val="Normal"/>
    <w:link w:val="FootnoteTextChar"/>
    <w:rsid w:val="00B64159"/>
  </w:style>
  <w:style w:type="character" w:customStyle="1" w:styleId="FootnoteTextChar">
    <w:name w:val="Footnote Text Char"/>
    <w:basedOn w:val="DefaultParagraphFont"/>
    <w:link w:val="FootnoteText"/>
    <w:rsid w:val="00B64159"/>
    <w:rPr>
      <w:rFonts w:ascii="Garamond" w:eastAsia="MS Mincho" w:hAnsi="Garamond" w:cs="Times New Roman"/>
      <w:kern w:val="18"/>
      <w:sz w:val="20"/>
      <w:szCs w:val="20"/>
      <w:lang w:val="en-US"/>
    </w:rPr>
  </w:style>
  <w:style w:type="character" w:customStyle="1" w:styleId="longtext1">
    <w:name w:val="long_text1"/>
    <w:basedOn w:val="DefaultParagraphFont"/>
    <w:rsid w:val="00B64159"/>
    <w:rPr>
      <w:sz w:val="20"/>
      <w:szCs w:val="20"/>
    </w:rPr>
  </w:style>
  <w:style w:type="character" w:customStyle="1" w:styleId="CommentTextChar">
    <w:name w:val="Comment Text Char"/>
    <w:basedOn w:val="DefaultParagraphFont"/>
    <w:link w:val="CommentText"/>
    <w:semiHidden/>
    <w:rsid w:val="00B64159"/>
    <w:rPr>
      <w:rFonts w:ascii="Garamond" w:eastAsia="MS Mincho" w:hAnsi="Garamond" w:cs="Times New Roman"/>
      <w:kern w:val="18"/>
      <w:sz w:val="20"/>
      <w:szCs w:val="20"/>
      <w:lang w:val="en-US"/>
    </w:rPr>
  </w:style>
  <w:style w:type="paragraph" w:styleId="CommentText">
    <w:name w:val="annotation text"/>
    <w:basedOn w:val="Normal"/>
    <w:link w:val="CommentTextChar"/>
    <w:semiHidden/>
    <w:rsid w:val="00B64159"/>
  </w:style>
  <w:style w:type="character" w:customStyle="1" w:styleId="CommentSubjectChar">
    <w:name w:val="Comment Subject Char"/>
    <w:basedOn w:val="CommentTextChar"/>
    <w:link w:val="CommentSubject"/>
    <w:semiHidden/>
    <w:rsid w:val="00B64159"/>
    <w:rPr>
      <w:rFonts w:ascii="Garamond" w:eastAsia="MS Mincho" w:hAnsi="Garamond" w:cs="Times New Roman"/>
      <w:b/>
      <w:bCs/>
      <w:kern w:val="18"/>
      <w:sz w:val="20"/>
      <w:szCs w:val="20"/>
      <w:lang w:val="en-US"/>
    </w:rPr>
  </w:style>
  <w:style w:type="paragraph" w:styleId="CommentSubject">
    <w:name w:val="annotation subject"/>
    <w:basedOn w:val="CommentText"/>
    <w:next w:val="CommentText"/>
    <w:link w:val="CommentSubjectChar"/>
    <w:semiHidden/>
    <w:rsid w:val="00B64159"/>
    <w:rPr>
      <w:b/>
      <w:bCs/>
    </w:rPr>
  </w:style>
  <w:style w:type="paragraph" w:styleId="BodyText2">
    <w:name w:val="Body Text 2"/>
    <w:basedOn w:val="Normal"/>
    <w:link w:val="BodyText2Char"/>
    <w:rsid w:val="00B64159"/>
    <w:pPr>
      <w:spacing w:after="120" w:line="480" w:lineRule="auto"/>
    </w:pPr>
  </w:style>
  <w:style w:type="character" w:customStyle="1" w:styleId="BodyText2Char">
    <w:name w:val="Body Text 2 Char"/>
    <w:basedOn w:val="DefaultParagraphFont"/>
    <w:link w:val="BodyText2"/>
    <w:rsid w:val="00B64159"/>
    <w:rPr>
      <w:rFonts w:ascii="Garamond" w:eastAsia="MS Mincho" w:hAnsi="Garamond" w:cs="Times New Roman"/>
      <w:kern w:val="18"/>
      <w:sz w:val="20"/>
      <w:szCs w:val="20"/>
      <w:lang w:val="en-US"/>
    </w:rPr>
  </w:style>
  <w:style w:type="paragraph" w:styleId="NormalWeb">
    <w:name w:val="Normal (Web)"/>
    <w:basedOn w:val="Normal"/>
    <w:uiPriority w:val="99"/>
    <w:rsid w:val="00B64159"/>
    <w:pPr>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BodyTextIndent">
    <w:name w:val="Body Text Indent"/>
    <w:basedOn w:val="Normal"/>
    <w:link w:val="BodyTextIndentChar"/>
    <w:rsid w:val="00B64159"/>
    <w:pPr>
      <w:spacing w:after="120"/>
      <w:ind w:left="360"/>
    </w:pPr>
  </w:style>
  <w:style w:type="character" w:customStyle="1" w:styleId="BodyTextIndentChar">
    <w:name w:val="Body Text Indent Char"/>
    <w:basedOn w:val="DefaultParagraphFont"/>
    <w:link w:val="BodyTextIndent"/>
    <w:rsid w:val="00B64159"/>
    <w:rPr>
      <w:rFonts w:ascii="Garamond" w:eastAsia="MS Mincho" w:hAnsi="Garamond" w:cs="Times New Roman"/>
      <w:kern w:val="18"/>
      <w:sz w:val="20"/>
      <w:szCs w:val="20"/>
      <w:lang w:val="en-US"/>
    </w:rPr>
  </w:style>
  <w:style w:type="paragraph" w:styleId="Title">
    <w:name w:val="Title"/>
    <w:basedOn w:val="Normal"/>
    <w:link w:val="TitleChar"/>
    <w:qFormat/>
    <w:rsid w:val="00B64159"/>
    <w:pPr>
      <w:jc w:val="center"/>
    </w:pPr>
    <w:rPr>
      <w:rFonts w:ascii="Times New Roman" w:eastAsia="Times New Roman" w:hAnsi="Times New Roman"/>
      <w:kern w:val="0"/>
      <w:sz w:val="28"/>
      <w:lang w:val="sq-AL"/>
    </w:rPr>
  </w:style>
  <w:style w:type="character" w:customStyle="1" w:styleId="TitleChar">
    <w:name w:val="Title Char"/>
    <w:basedOn w:val="DefaultParagraphFont"/>
    <w:link w:val="Title"/>
    <w:rsid w:val="00B64159"/>
    <w:rPr>
      <w:rFonts w:ascii="Times New Roman" w:eastAsia="Times New Roman" w:hAnsi="Times New Roman" w:cs="Times New Roman"/>
      <w:sz w:val="28"/>
      <w:szCs w:val="20"/>
    </w:rPr>
  </w:style>
  <w:style w:type="numbering" w:customStyle="1" w:styleId="NoList1">
    <w:name w:val="No List1"/>
    <w:next w:val="NoList"/>
    <w:uiPriority w:val="99"/>
    <w:semiHidden/>
    <w:unhideWhenUsed/>
    <w:rsid w:val="00152EA9"/>
  </w:style>
  <w:style w:type="paragraph" w:customStyle="1" w:styleId="ClauseIndent">
    <w:name w:val="Clause Indent"/>
    <w:basedOn w:val="Normal"/>
    <w:rsid w:val="00152EA9"/>
    <w:pPr>
      <w:widowControl w:val="0"/>
      <w:overflowPunct w:val="0"/>
      <w:autoSpaceDE w:val="0"/>
      <w:autoSpaceDN w:val="0"/>
      <w:adjustRightInd w:val="0"/>
      <w:spacing w:before="120" w:after="120"/>
      <w:ind w:left="851"/>
      <w:jc w:val="left"/>
      <w:textAlignment w:val="baseline"/>
    </w:pPr>
    <w:rPr>
      <w:rFonts w:eastAsia="Times New Roman"/>
      <w:kern w:val="0"/>
      <w:sz w:val="24"/>
      <w:lang w:val="sq-AL"/>
    </w:rPr>
  </w:style>
  <w:style w:type="character" w:styleId="Strong">
    <w:name w:val="Strong"/>
    <w:basedOn w:val="DefaultParagraphFont"/>
    <w:uiPriority w:val="22"/>
    <w:qFormat/>
    <w:rsid w:val="00152EA9"/>
    <w:rPr>
      <w:b/>
      <w:bCs/>
    </w:rPr>
  </w:style>
  <w:style w:type="character" w:styleId="CommentReference">
    <w:name w:val="annotation reference"/>
    <w:basedOn w:val="DefaultParagraphFont"/>
    <w:semiHidden/>
    <w:rsid w:val="00152EA9"/>
    <w:rPr>
      <w:sz w:val="16"/>
      <w:szCs w:val="16"/>
    </w:rPr>
  </w:style>
  <w:style w:type="character" w:styleId="FollowedHyperlink">
    <w:name w:val="FollowedHyperlink"/>
    <w:basedOn w:val="DefaultParagraphFont"/>
    <w:rsid w:val="00152EA9"/>
    <w:rPr>
      <w:color w:val="800080"/>
      <w:u w:val="single"/>
    </w:rPr>
  </w:style>
  <w:style w:type="paragraph" w:customStyle="1" w:styleId="Default">
    <w:name w:val="Default"/>
    <w:rsid w:val="00152EA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Revision">
    <w:name w:val="Revision"/>
    <w:hidden/>
    <w:uiPriority w:val="99"/>
    <w:semiHidden/>
    <w:rsid w:val="00152EA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152EA9"/>
    <w:pPr>
      <w:ind w:left="720"/>
      <w:contextualSpacing/>
      <w:jc w:val="left"/>
    </w:pPr>
    <w:rPr>
      <w:rFonts w:ascii="Times New Roman" w:eastAsia="Times New Roman" w:hAnsi="Times New Roman"/>
      <w:kern w:val="0"/>
      <w:sz w:val="24"/>
      <w:szCs w:val="24"/>
      <w:lang w:val="sq-AL"/>
    </w:rPr>
  </w:style>
  <w:style w:type="paragraph" w:styleId="TOCHeading">
    <w:name w:val="TOC Heading"/>
    <w:basedOn w:val="Heading1"/>
    <w:next w:val="Normal"/>
    <w:uiPriority w:val="39"/>
    <w:unhideWhenUsed/>
    <w:qFormat/>
    <w:rsid w:val="00587B25"/>
    <w:pPr>
      <w:spacing w:before="480" w:after="0" w:line="276" w:lineRule="auto"/>
      <w:jc w:val="left"/>
      <w:outlineLvl w:val="9"/>
    </w:pPr>
    <w:rPr>
      <w:rFonts w:asciiTheme="majorHAnsi" w:eastAsiaTheme="majorEastAsia" w:hAnsiTheme="majorHAnsi" w:cstheme="majorBidi"/>
      <w:b/>
      <w:bCs/>
      <w:smallCaps w:val="0"/>
      <w:color w:val="365F91" w:themeColor="accent1" w:themeShade="BF"/>
      <w:spacing w:val="0"/>
      <w:kern w:val="0"/>
      <w:sz w:val="28"/>
      <w:szCs w:val="28"/>
    </w:rPr>
  </w:style>
  <w:style w:type="paragraph" w:styleId="TOC1">
    <w:name w:val="toc 1"/>
    <w:basedOn w:val="Normal"/>
    <w:next w:val="Normal"/>
    <w:autoRedefine/>
    <w:uiPriority w:val="39"/>
    <w:unhideWhenUsed/>
    <w:qFormat/>
    <w:rsid w:val="00262E29"/>
    <w:pPr>
      <w:tabs>
        <w:tab w:val="right" w:leader="dot" w:pos="9356"/>
      </w:tabs>
      <w:spacing w:after="100"/>
    </w:pPr>
    <w:rPr>
      <w:rFonts w:ascii="Times New Roman" w:hAnsi="Times New Roman"/>
      <w:b/>
      <w:noProof/>
    </w:rPr>
  </w:style>
  <w:style w:type="paragraph" w:styleId="TOC3">
    <w:name w:val="toc 3"/>
    <w:basedOn w:val="Normal"/>
    <w:next w:val="Normal"/>
    <w:autoRedefine/>
    <w:uiPriority w:val="39"/>
    <w:unhideWhenUsed/>
    <w:qFormat/>
    <w:rsid w:val="00A1793E"/>
    <w:pPr>
      <w:tabs>
        <w:tab w:val="right" w:leader="dot" w:pos="9350"/>
      </w:tabs>
      <w:spacing w:after="100"/>
      <w:ind w:left="198"/>
    </w:pPr>
    <w:rPr>
      <w:rFonts w:ascii="Times New Roman" w:hAnsi="Times New Roman"/>
      <w:bCs/>
      <w:noProof/>
      <w:sz w:val="24"/>
      <w:szCs w:val="24"/>
      <w:lang w:val="sq-AL"/>
    </w:rPr>
  </w:style>
  <w:style w:type="paragraph" w:styleId="TOC2">
    <w:name w:val="toc 2"/>
    <w:basedOn w:val="Normal"/>
    <w:next w:val="Normal"/>
    <w:autoRedefine/>
    <w:uiPriority w:val="39"/>
    <w:unhideWhenUsed/>
    <w:qFormat/>
    <w:rsid w:val="00A1793E"/>
    <w:pPr>
      <w:tabs>
        <w:tab w:val="right" w:leader="dot" w:pos="9350"/>
      </w:tabs>
      <w:spacing w:after="100"/>
      <w:ind w:left="198"/>
    </w:pPr>
    <w:rPr>
      <w:rFonts w:ascii="Times New Roman" w:hAnsi="Times New Roman"/>
      <w:noProof/>
      <w:sz w:val="24"/>
      <w:szCs w:val="24"/>
      <w:lang w:val="sq-AL"/>
    </w:rPr>
  </w:style>
  <w:style w:type="character" w:styleId="FootnoteReference">
    <w:name w:val="footnote reference"/>
    <w:basedOn w:val="DefaultParagraphFont"/>
    <w:unhideWhenUsed/>
    <w:rsid w:val="00691874"/>
    <w:rPr>
      <w:vertAlign w:val="superscript"/>
    </w:rPr>
  </w:style>
  <w:style w:type="paragraph" w:customStyle="1" w:styleId="BodyText1">
    <w:name w:val="Body Text 1"/>
    <w:basedOn w:val="Normal"/>
    <w:rsid w:val="003C7F78"/>
    <w:pPr>
      <w:spacing w:after="240"/>
    </w:pPr>
    <w:rPr>
      <w:rFonts w:ascii="Arial" w:hAnsi="Arial" w:cs="Arial"/>
      <w:kern w:val="0"/>
      <w:sz w:val="22"/>
      <w:lang w:val="en-GB"/>
    </w:rPr>
  </w:style>
  <w:style w:type="table" w:styleId="TableGrid">
    <w:name w:val="Table Grid"/>
    <w:basedOn w:val="TableNormal"/>
    <w:rsid w:val="00610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E51E2"/>
    <w:pPr>
      <w:widowControl w:val="0"/>
      <w:autoSpaceDE w:val="0"/>
      <w:autoSpaceDN w:val="0"/>
      <w:jc w:val="left"/>
    </w:pPr>
    <w:rPr>
      <w:rFonts w:asciiTheme="minorHAnsi" w:hAnsiTheme="minorHAnsi" w:cstheme="minorBidi"/>
      <w:kern w:val="0"/>
      <w:sz w:val="22"/>
      <w:szCs w:val="22"/>
    </w:rPr>
  </w:style>
  <w:style w:type="character" w:customStyle="1" w:styleId="relative">
    <w:name w:val="relative"/>
    <w:basedOn w:val="DefaultParagraphFont"/>
    <w:rsid w:val="00EE51E2"/>
  </w:style>
  <w:style w:type="character" w:styleId="LineNumber">
    <w:name w:val="line number"/>
    <w:basedOn w:val="DefaultParagraphFont"/>
    <w:uiPriority w:val="99"/>
    <w:semiHidden/>
    <w:unhideWhenUsed/>
    <w:rsid w:val="00EE51E2"/>
  </w:style>
  <w:style w:type="numbering" w:customStyle="1" w:styleId="CurrentList1">
    <w:name w:val="Current List1"/>
    <w:uiPriority w:val="99"/>
    <w:rsid w:val="00EE51E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22">
      <w:bodyDiv w:val="1"/>
      <w:marLeft w:val="0"/>
      <w:marRight w:val="0"/>
      <w:marTop w:val="0"/>
      <w:marBottom w:val="0"/>
      <w:divBdr>
        <w:top w:val="none" w:sz="0" w:space="0" w:color="auto"/>
        <w:left w:val="none" w:sz="0" w:space="0" w:color="auto"/>
        <w:bottom w:val="none" w:sz="0" w:space="0" w:color="auto"/>
        <w:right w:val="none" w:sz="0" w:space="0" w:color="auto"/>
      </w:divBdr>
      <w:divsChild>
        <w:div w:id="1173882916">
          <w:marLeft w:val="0"/>
          <w:marRight w:val="0"/>
          <w:marTop w:val="0"/>
          <w:marBottom w:val="0"/>
          <w:divBdr>
            <w:top w:val="none" w:sz="0" w:space="0" w:color="auto"/>
            <w:left w:val="none" w:sz="0" w:space="0" w:color="auto"/>
            <w:bottom w:val="none" w:sz="0" w:space="0" w:color="auto"/>
            <w:right w:val="none" w:sz="0" w:space="0" w:color="auto"/>
          </w:divBdr>
          <w:divsChild>
            <w:div w:id="41179708">
              <w:marLeft w:val="0"/>
              <w:marRight w:val="0"/>
              <w:marTop w:val="0"/>
              <w:marBottom w:val="0"/>
              <w:divBdr>
                <w:top w:val="none" w:sz="0" w:space="0" w:color="auto"/>
                <w:left w:val="none" w:sz="0" w:space="0" w:color="auto"/>
                <w:bottom w:val="none" w:sz="0" w:space="0" w:color="auto"/>
                <w:right w:val="none" w:sz="0" w:space="0" w:color="auto"/>
              </w:divBdr>
              <w:divsChild>
                <w:div w:id="775759077">
                  <w:marLeft w:val="0"/>
                  <w:marRight w:val="0"/>
                  <w:marTop w:val="0"/>
                  <w:marBottom w:val="0"/>
                  <w:divBdr>
                    <w:top w:val="none" w:sz="0" w:space="0" w:color="auto"/>
                    <w:left w:val="none" w:sz="0" w:space="0" w:color="auto"/>
                    <w:bottom w:val="none" w:sz="0" w:space="0" w:color="auto"/>
                    <w:right w:val="none" w:sz="0" w:space="0" w:color="auto"/>
                  </w:divBdr>
                  <w:divsChild>
                    <w:div w:id="2094668646">
                      <w:marLeft w:val="0"/>
                      <w:marRight w:val="0"/>
                      <w:marTop w:val="0"/>
                      <w:marBottom w:val="0"/>
                      <w:divBdr>
                        <w:top w:val="none" w:sz="0" w:space="0" w:color="auto"/>
                        <w:left w:val="none" w:sz="0" w:space="0" w:color="auto"/>
                        <w:bottom w:val="none" w:sz="0" w:space="0" w:color="auto"/>
                        <w:right w:val="none" w:sz="0" w:space="0" w:color="auto"/>
                      </w:divBdr>
                      <w:divsChild>
                        <w:div w:id="1406491354">
                          <w:marLeft w:val="0"/>
                          <w:marRight w:val="0"/>
                          <w:marTop w:val="0"/>
                          <w:marBottom w:val="0"/>
                          <w:divBdr>
                            <w:top w:val="none" w:sz="0" w:space="0" w:color="auto"/>
                            <w:left w:val="none" w:sz="0" w:space="0" w:color="auto"/>
                            <w:bottom w:val="none" w:sz="0" w:space="0" w:color="auto"/>
                            <w:right w:val="none" w:sz="0" w:space="0" w:color="auto"/>
                          </w:divBdr>
                          <w:divsChild>
                            <w:div w:id="696780622">
                              <w:marLeft w:val="0"/>
                              <w:marRight w:val="0"/>
                              <w:marTop w:val="100"/>
                              <w:marBottom w:val="0"/>
                              <w:divBdr>
                                <w:top w:val="none" w:sz="0" w:space="0" w:color="auto"/>
                                <w:left w:val="none" w:sz="0" w:space="0" w:color="auto"/>
                                <w:bottom w:val="none" w:sz="0" w:space="0" w:color="auto"/>
                                <w:right w:val="none" w:sz="0" w:space="0" w:color="auto"/>
                              </w:divBdr>
                              <w:divsChild>
                                <w:div w:id="5612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96806">
      <w:bodyDiv w:val="1"/>
      <w:marLeft w:val="0"/>
      <w:marRight w:val="0"/>
      <w:marTop w:val="0"/>
      <w:marBottom w:val="0"/>
      <w:divBdr>
        <w:top w:val="none" w:sz="0" w:space="0" w:color="auto"/>
        <w:left w:val="none" w:sz="0" w:space="0" w:color="auto"/>
        <w:bottom w:val="none" w:sz="0" w:space="0" w:color="auto"/>
        <w:right w:val="none" w:sz="0" w:space="0" w:color="auto"/>
      </w:divBdr>
    </w:div>
    <w:div w:id="256910412">
      <w:bodyDiv w:val="1"/>
      <w:marLeft w:val="0"/>
      <w:marRight w:val="0"/>
      <w:marTop w:val="0"/>
      <w:marBottom w:val="0"/>
      <w:divBdr>
        <w:top w:val="none" w:sz="0" w:space="0" w:color="auto"/>
        <w:left w:val="none" w:sz="0" w:space="0" w:color="auto"/>
        <w:bottom w:val="none" w:sz="0" w:space="0" w:color="auto"/>
        <w:right w:val="none" w:sz="0" w:space="0" w:color="auto"/>
      </w:divBdr>
      <w:divsChild>
        <w:div w:id="1192915402">
          <w:marLeft w:val="0"/>
          <w:marRight w:val="0"/>
          <w:marTop w:val="0"/>
          <w:marBottom w:val="0"/>
          <w:divBdr>
            <w:top w:val="none" w:sz="0" w:space="0" w:color="auto"/>
            <w:left w:val="none" w:sz="0" w:space="0" w:color="auto"/>
            <w:bottom w:val="none" w:sz="0" w:space="0" w:color="auto"/>
            <w:right w:val="none" w:sz="0" w:space="0" w:color="auto"/>
          </w:divBdr>
        </w:div>
      </w:divsChild>
    </w:div>
    <w:div w:id="366485905">
      <w:bodyDiv w:val="1"/>
      <w:marLeft w:val="0"/>
      <w:marRight w:val="0"/>
      <w:marTop w:val="0"/>
      <w:marBottom w:val="0"/>
      <w:divBdr>
        <w:top w:val="none" w:sz="0" w:space="0" w:color="auto"/>
        <w:left w:val="none" w:sz="0" w:space="0" w:color="auto"/>
        <w:bottom w:val="none" w:sz="0" w:space="0" w:color="auto"/>
        <w:right w:val="none" w:sz="0" w:space="0" w:color="auto"/>
      </w:divBdr>
    </w:div>
    <w:div w:id="602734636">
      <w:bodyDiv w:val="1"/>
      <w:marLeft w:val="0"/>
      <w:marRight w:val="0"/>
      <w:marTop w:val="0"/>
      <w:marBottom w:val="0"/>
      <w:divBdr>
        <w:top w:val="none" w:sz="0" w:space="0" w:color="auto"/>
        <w:left w:val="none" w:sz="0" w:space="0" w:color="auto"/>
        <w:bottom w:val="none" w:sz="0" w:space="0" w:color="auto"/>
        <w:right w:val="none" w:sz="0" w:space="0" w:color="auto"/>
      </w:divBdr>
      <w:divsChild>
        <w:div w:id="396057704">
          <w:marLeft w:val="0"/>
          <w:marRight w:val="0"/>
          <w:marTop w:val="0"/>
          <w:marBottom w:val="0"/>
          <w:divBdr>
            <w:top w:val="none" w:sz="0" w:space="0" w:color="auto"/>
            <w:left w:val="none" w:sz="0" w:space="0" w:color="auto"/>
            <w:bottom w:val="none" w:sz="0" w:space="0" w:color="auto"/>
            <w:right w:val="none" w:sz="0" w:space="0" w:color="auto"/>
          </w:divBdr>
        </w:div>
      </w:divsChild>
    </w:div>
    <w:div w:id="665475980">
      <w:bodyDiv w:val="1"/>
      <w:marLeft w:val="0"/>
      <w:marRight w:val="0"/>
      <w:marTop w:val="0"/>
      <w:marBottom w:val="0"/>
      <w:divBdr>
        <w:top w:val="none" w:sz="0" w:space="0" w:color="auto"/>
        <w:left w:val="none" w:sz="0" w:space="0" w:color="auto"/>
        <w:bottom w:val="none" w:sz="0" w:space="0" w:color="auto"/>
        <w:right w:val="none" w:sz="0" w:space="0" w:color="auto"/>
      </w:divBdr>
      <w:divsChild>
        <w:div w:id="210071450">
          <w:marLeft w:val="0"/>
          <w:marRight w:val="0"/>
          <w:marTop w:val="0"/>
          <w:marBottom w:val="0"/>
          <w:divBdr>
            <w:top w:val="none" w:sz="0" w:space="0" w:color="auto"/>
            <w:left w:val="none" w:sz="0" w:space="0" w:color="auto"/>
            <w:bottom w:val="none" w:sz="0" w:space="0" w:color="auto"/>
            <w:right w:val="none" w:sz="0" w:space="0" w:color="auto"/>
          </w:divBdr>
          <w:divsChild>
            <w:div w:id="1643579923">
              <w:marLeft w:val="0"/>
              <w:marRight w:val="0"/>
              <w:marTop w:val="0"/>
              <w:marBottom w:val="0"/>
              <w:divBdr>
                <w:top w:val="none" w:sz="0" w:space="0" w:color="auto"/>
                <w:left w:val="none" w:sz="0" w:space="0" w:color="auto"/>
                <w:bottom w:val="none" w:sz="0" w:space="0" w:color="auto"/>
                <w:right w:val="none" w:sz="0" w:space="0" w:color="auto"/>
              </w:divBdr>
              <w:divsChild>
                <w:div w:id="796947527">
                  <w:marLeft w:val="0"/>
                  <w:marRight w:val="0"/>
                  <w:marTop w:val="0"/>
                  <w:marBottom w:val="0"/>
                  <w:divBdr>
                    <w:top w:val="none" w:sz="0" w:space="0" w:color="auto"/>
                    <w:left w:val="none" w:sz="0" w:space="0" w:color="auto"/>
                    <w:bottom w:val="none" w:sz="0" w:space="0" w:color="auto"/>
                    <w:right w:val="none" w:sz="0" w:space="0" w:color="auto"/>
                  </w:divBdr>
                  <w:divsChild>
                    <w:div w:id="49885736">
                      <w:marLeft w:val="0"/>
                      <w:marRight w:val="0"/>
                      <w:marTop w:val="0"/>
                      <w:marBottom w:val="0"/>
                      <w:divBdr>
                        <w:top w:val="none" w:sz="0" w:space="0" w:color="auto"/>
                        <w:left w:val="none" w:sz="0" w:space="0" w:color="auto"/>
                        <w:bottom w:val="none" w:sz="0" w:space="0" w:color="auto"/>
                        <w:right w:val="none" w:sz="0" w:space="0" w:color="auto"/>
                      </w:divBdr>
                      <w:divsChild>
                        <w:div w:id="1598251398">
                          <w:marLeft w:val="0"/>
                          <w:marRight w:val="0"/>
                          <w:marTop w:val="0"/>
                          <w:marBottom w:val="0"/>
                          <w:divBdr>
                            <w:top w:val="none" w:sz="0" w:space="0" w:color="auto"/>
                            <w:left w:val="none" w:sz="0" w:space="0" w:color="auto"/>
                            <w:bottom w:val="none" w:sz="0" w:space="0" w:color="auto"/>
                            <w:right w:val="none" w:sz="0" w:space="0" w:color="auto"/>
                          </w:divBdr>
                          <w:divsChild>
                            <w:div w:id="1688867050">
                              <w:marLeft w:val="0"/>
                              <w:marRight w:val="0"/>
                              <w:marTop w:val="100"/>
                              <w:marBottom w:val="0"/>
                              <w:divBdr>
                                <w:top w:val="none" w:sz="0" w:space="0" w:color="auto"/>
                                <w:left w:val="none" w:sz="0" w:space="0" w:color="auto"/>
                                <w:bottom w:val="none" w:sz="0" w:space="0" w:color="auto"/>
                                <w:right w:val="none" w:sz="0" w:space="0" w:color="auto"/>
                              </w:divBdr>
                              <w:divsChild>
                                <w:div w:id="19685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03404">
      <w:bodyDiv w:val="1"/>
      <w:marLeft w:val="0"/>
      <w:marRight w:val="0"/>
      <w:marTop w:val="0"/>
      <w:marBottom w:val="0"/>
      <w:divBdr>
        <w:top w:val="none" w:sz="0" w:space="0" w:color="auto"/>
        <w:left w:val="none" w:sz="0" w:space="0" w:color="auto"/>
        <w:bottom w:val="none" w:sz="0" w:space="0" w:color="auto"/>
        <w:right w:val="none" w:sz="0" w:space="0" w:color="auto"/>
      </w:divBdr>
      <w:divsChild>
        <w:div w:id="1987662158">
          <w:marLeft w:val="0"/>
          <w:marRight w:val="0"/>
          <w:marTop w:val="0"/>
          <w:marBottom w:val="0"/>
          <w:divBdr>
            <w:top w:val="none" w:sz="0" w:space="0" w:color="auto"/>
            <w:left w:val="none" w:sz="0" w:space="0" w:color="auto"/>
            <w:bottom w:val="none" w:sz="0" w:space="0" w:color="auto"/>
            <w:right w:val="none" w:sz="0" w:space="0" w:color="auto"/>
          </w:divBdr>
          <w:divsChild>
            <w:div w:id="317614197">
              <w:marLeft w:val="0"/>
              <w:marRight w:val="0"/>
              <w:marTop w:val="0"/>
              <w:marBottom w:val="0"/>
              <w:divBdr>
                <w:top w:val="none" w:sz="0" w:space="0" w:color="auto"/>
                <w:left w:val="none" w:sz="0" w:space="0" w:color="auto"/>
                <w:bottom w:val="none" w:sz="0" w:space="0" w:color="auto"/>
                <w:right w:val="none" w:sz="0" w:space="0" w:color="auto"/>
              </w:divBdr>
              <w:divsChild>
                <w:div w:id="420764679">
                  <w:marLeft w:val="0"/>
                  <w:marRight w:val="0"/>
                  <w:marTop w:val="0"/>
                  <w:marBottom w:val="0"/>
                  <w:divBdr>
                    <w:top w:val="none" w:sz="0" w:space="0" w:color="auto"/>
                    <w:left w:val="none" w:sz="0" w:space="0" w:color="auto"/>
                    <w:bottom w:val="none" w:sz="0" w:space="0" w:color="auto"/>
                    <w:right w:val="none" w:sz="0" w:space="0" w:color="auto"/>
                  </w:divBdr>
                  <w:divsChild>
                    <w:div w:id="1702434571">
                      <w:marLeft w:val="0"/>
                      <w:marRight w:val="0"/>
                      <w:marTop w:val="0"/>
                      <w:marBottom w:val="0"/>
                      <w:divBdr>
                        <w:top w:val="none" w:sz="0" w:space="0" w:color="auto"/>
                        <w:left w:val="none" w:sz="0" w:space="0" w:color="auto"/>
                        <w:bottom w:val="none" w:sz="0" w:space="0" w:color="auto"/>
                        <w:right w:val="none" w:sz="0" w:space="0" w:color="auto"/>
                      </w:divBdr>
                      <w:divsChild>
                        <w:div w:id="349769692">
                          <w:marLeft w:val="0"/>
                          <w:marRight w:val="0"/>
                          <w:marTop w:val="0"/>
                          <w:marBottom w:val="0"/>
                          <w:divBdr>
                            <w:top w:val="none" w:sz="0" w:space="0" w:color="auto"/>
                            <w:left w:val="none" w:sz="0" w:space="0" w:color="auto"/>
                            <w:bottom w:val="none" w:sz="0" w:space="0" w:color="auto"/>
                            <w:right w:val="none" w:sz="0" w:space="0" w:color="auto"/>
                          </w:divBdr>
                          <w:divsChild>
                            <w:div w:id="454249981">
                              <w:marLeft w:val="0"/>
                              <w:marRight w:val="0"/>
                              <w:marTop w:val="100"/>
                              <w:marBottom w:val="0"/>
                              <w:divBdr>
                                <w:top w:val="none" w:sz="0" w:space="0" w:color="auto"/>
                                <w:left w:val="none" w:sz="0" w:space="0" w:color="auto"/>
                                <w:bottom w:val="none" w:sz="0" w:space="0" w:color="auto"/>
                                <w:right w:val="none" w:sz="0" w:space="0" w:color="auto"/>
                              </w:divBdr>
                              <w:divsChild>
                                <w:div w:id="7278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239936">
      <w:bodyDiv w:val="1"/>
      <w:marLeft w:val="0"/>
      <w:marRight w:val="0"/>
      <w:marTop w:val="0"/>
      <w:marBottom w:val="0"/>
      <w:divBdr>
        <w:top w:val="none" w:sz="0" w:space="0" w:color="auto"/>
        <w:left w:val="none" w:sz="0" w:space="0" w:color="auto"/>
        <w:bottom w:val="none" w:sz="0" w:space="0" w:color="auto"/>
        <w:right w:val="none" w:sz="0" w:space="0" w:color="auto"/>
      </w:divBdr>
      <w:divsChild>
        <w:div w:id="1918320456">
          <w:marLeft w:val="0"/>
          <w:marRight w:val="0"/>
          <w:marTop w:val="0"/>
          <w:marBottom w:val="0"/>
          <w:divBdr>
            <w:top w:val="none" w:sz="0" w:space="0" w:color="auto"/>
            <w:left w:val="none" w:sz="0" w:space="0" w:color="auto"/>
            <w:bottom w:val="none" w:sz="0" w:space="0" w:color="auto"/>
            <w:right w:val="none" w:sz="0" w:space="0" w:color="auto"/>
          </w:divBdr>
          <w:divsChild>
            <w:div w:id="1399596117">
              <w:marLeft w:val="0"/>
              <w:marRight w:val="0"/>
              <w:marTop w:val="0"/>
              <w:marBottom w:val="0"/>
              <w:divBdr>
                <w:top w:val="none" w:sz="0" w:space="0" w:color="auto"/>
                <w:left w:val="none" w:sz="0" w:space="0" w:color="auto"/>
                <w:bottom w:val="none" w:sz="0" w:space="0" w:color="auto"/>
                <w:right w:val="none" w:sz="0" w:space="0" w:color="auto"/>
              </w:divBdr>
              <w:divsChild>
                <w:div w:id="426660832">
                  <w:marLeft w:val="0"/>
                  <w:marRight w:val="0"/>
                  <w:marTop w:val="0"/>
                  <w:marBottom w:val="0"/>
                  <w:divBdr>
                    <w:top w:val="none" w:sz="0" w:space="0" w:color="auto"/>
                    <w:left w:val="none" w:sz="0" w:space="0" w:color="auto"/>
                    <w:bottom w:val="none" w:sz="0" w:space="0" w:color="auto"/>
                    <w:right w:val="none" w:sz="0" w:space="0" w:color="auto"/>
                  </w:divBdr>
                  <w:divsChild>
                    <w:div w:id="1189026929">
                      <w:marLeft w:val="0"/>
                      <w:marRight w:val="0"/>
                      <w:marTop w:val="0"/>
                      <w:marBottom w:val="0"/>
                      <w:divBdr>
                        <w:top w:val="none" w:sz="0" w:space="0" w:color="auto"/>
                        <w:left w:val="none" w:sz="0" w:space="0" w:color="auto"/>
                        <w:bottom w:val="none" w:sz="0" w:space="0" w:color="auto"/>
                        <w:right w:val="none" w:sz="0" w:space="0" w:color="auto"/>
                      </w:divBdr>
                      <w:divsChild>
                        <w:div w:id="815924570">
                          <w:marLeft w:val="0"/>
                          <w:marRight w:val="0"/>
                          <w:marTop w:val="0"/>
                          <w:marBottom w:val="0"/>
                          <w:divBdr>
                            <w:top w:val="none" w:sz="0" w:space="0" w:color="auto"/>
                            <w:left w:val="none" w:sz="0" w:space="0" w:color="auto"/>
                            <w:bottom w:val="none" w:sz="0" w:space="0" w:color="auto"/>
                            <w:right w:val="none" w:sz="0" w:space="0" w:color="auto"/>
                          </w:divBdr>
                          <w:divsChild>
                            <w:div w:id="1048065806">
                              <w:marLeft w:val="0"/>
                              <w:marRight w:val="0"/>
                              <w:marTop w:val="100"/>
                              <w:marBottom w:val="0"/>
                              <w:divBdr>
                                <w:top w:val="none" w:sz="0" w:space="0" w:color="auto"/>
                                <w:left w:val="none" w:sz="0" w:space="0" w:color="auto"/>
                                <w:bottom w:val="none" w:sz="0" w:space="0" w:color="auto"/>
                                <w:right w:val="none" w:sz="0" w:space="0" w:color="auto"/>
                              </w:divBdr>
                              <w:divsChild>
                                <w:div w:id="2406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691453">
      <w:bodyDiv w:val="1"/>
      <w:marLeft w:val="0"/>
      <w:marRight w:val="0"/>
      <w:marTop w:val="0"/>
      <w:marBottom w:val="0"/>
      <w:divBdr>
        <w:top w:val="none" w:sz="0" w:space="0" w:color="auto"/>
        <w:left w:val="none" w:sz="0" w:space="0" w:color="auto"/>
        <w:bottom w:val="none" w:sz="0" w:space="0" w:color="auto"/>
        <w:right w:val="none" w:sz="0" w:space="0" w:color="auto"/>
      </w:divBdr>
    </w:div>
    <w:div w:id="1045568322">
      <w:bodyDiv w:val="1"/>
      <w:marLeft w:val="0"/>
      <w:marRight w:val="0"/>
      <w:marTop w:val="0"/>
      <w:marBottom w:val="0"/>
      <w:divBdr>
        <w:top w:val="none" w:sz="0" w:space="0" w:color="auto"/>
        <w:left w:val="none" w:sz="0" w:space="0" w:color="auto"/>
        <w:bottom w:val="none" w:sz="0" w:space="0" w:color="auto"/>
        <w:right w:val="none" w:sz="0" w:space="0" w:color="auto"/>
      </w:divBdr>
      <w:divsChild>
        <w:div w:id="1477452280">
          <w:marLeft w:val="0"/>
          <w:marRight w:val="0"/>
          <w:marTop w:val="0"/>
          <w:marBottom w:val="0"/>
          <w:divBdr>
            <w:top w:val="none" w:sz="0" w:space="0" w:color="auto"/>
            <w:left w:val="none" w:sz="0" w:space="0" w:color="auto"/>
            <w:bottom w:val="none" w:sz="0" w:space="0" w:color="auto"/>
            <w:right w:val="none" w:sz="0" w:space="0" w:color="auto"/>
          </w:divBdr>
          <w:divsChild>
            <w:div w:id="253981373">
              <w:marLeft w:val="0"/>
              <w:marRight w:val="0"/>
              <w:marTop w:val="0"/>
              <w:marBottom w:val="0"/>
              <w:divBdr>
                <w:top w:val="none" w:sz="0" w:space="0" w:color="auto"/>
                <w:left w:val="none" w:sz="0" w:space="0" w:color="auto"/>
                <w:bottom w:val="none" w:sz="0" w:space="0" w:color="auto"/>
                <w:right w:val="none" w:sz="0" w:space="0" w:color="auto"/>
              </w:divBdr>
              <w:divsChild>
                <w:div w:id="1906063508">
                  <w:marLeft w:val="0"/>
                  <w:marRight w:val="0"/>
                  <w:marTop w:val="0"/>
                  <w:marBottom w:val="0"/>
                  <w:divBdr>
                    <w:top w:val="none" w:sz="0" w:space="0" w:color="auto"/>
                    <w:left w:val="none" w:sz="0" w:space="0" w:color="auto"/>
                    <w:bottom w:val="none" w:sz="0" w:space="0" w:color="auto"/>
                    <w:right w:val="none" w:sz="0" w:space="0" w:color="auto"/>
                  </w:divBdr>
                  <w:divsChild>
                    <w:div w:id="49040596">
                      <w:marLeft w:val="0"/>
                      <w:marRight w:val="0"/>
                      <w:marTop w:val="0"/>
                      <w:marBottom w:val="0"/>
                      <w:divBdr>
                        <w:top w:val="none" w:sz="0" w:space="0" w:color="auto"/>
                        <w:left w:val="none" w:sz="0" w:space="0" w:color="auto"/>
                        <w:bottom w:val="none" w:sz="0" w:space="0" w:color="auto"/>
                        <w:right w:val="none" w:sz="0" w:space="0" w:color="auto"/>
                      </w:divBdr>
                      <w:divsChild>
                        <w:div w:id="1194267936">
                          <w:marLeft w:val="0"/>
                          <w:marRight w:val="0"/>
                          <w:marTop w:val="0"/>
                          <w:marBottom w:val="0"/>
                          <w:divBdr>
                            <w:top w:val="none" w:sz="0" w:space="0" w:color="auto"/>
                            <w:left w:val="none" w:sz="0" w:space="0" w:color="auto"/>
                            <w:bottom w:val="none" w:sz="0" w:space="0" w:color="auto"/>
                            <w:right w:val="none" w:sz="0" w:space="0" w:color="auto"/>
                          </w:divBdr>
                          <w:divsChild>
                            <w:div w:id="792678791">
                              <w:marLeft w:val="0"/>
                              <w:marRight w:val="0"/>
                              <w:marTop w:val="100"/>
                              <w:marBottom w:val="0"/>
                              <w:divBdr>
                                <w:top w:val="none" w:sz="0" w:space="0" w:color="auto"/>
                                <w:left w:val="none" w:sz="0" w:space="0" w:color="auto"/>
                                <w:bottom w:val="none" w:sz="0" w:space="0" w:color="auto"/>
                                <w:right w:val="none" w:sz="0" w:space="0" w:color="auto"/>
                              </w:divBdr>
                              <w:divsChild>
                                <w:div w:id="284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518233">
      <w:bodyDiv w:val="1"/>
      <w:marLeft w:val="0"/>
      <w:marRight w:val="0"/>
      <w:marTop w:val="0"/>
      <w:marBottom w:val="0"/>
      <w:divBdr>
        <w:top w:val="none" w:sz="0" w:space="0" w:color="auto"/>
        <w:left w:val="none" w:sz="0" w:space="0" w:color="auto"/>
        <w:bottom w:val="none" w:sz="0" w:space="0" w:color="auto"/>
        <w:right w:val="none" w:sz="0" w:space="0" w:color="auto"/>
      </w:divBdr>
      <w:divsChild>
        <w:div w:id="1506360893">
          <w:marLeft w:val="0"/>
          <w:marRight w:val="0"/>
          <w:marTop w:val="0"/>
          <w:marBottom w:val="0"/>
          <w:divBdr>
            <w:top w:val="none" w:sz="0" w:space="0" w:color="auto"/>
            <w:left w:val="none" w:sz="0" w:space="0" w:color="auto"/>
            <w:bottom w:val="none" w:sz="0" w:space="0" w:color="auto"/>
            <w:right w:val="none" w:sz="0" w:space="0" w:color="auto"/>
          </w:divBdr>
          <w:divsChild>
            <w:div w:id="1240288480">
              <w:marLeft w:val="0"/>
              <w:marRight w:val="0"/>
              <w:marTop w:val="0"/>
              <w:marBottom w:val="0"/>
              <w:divBdr>
                <w:top w:val="none" w:sz="0" w:space="0" w:color="auto"/>
                <w:left w:val="none" w:sz="0" w:space="0" w:color="auto"/>
                <w:bottom w:val="none" w:sz="0" w:space="0" w:color="auto"/>
                <w:right w:val="none" w:sz="0" w:space="0" w:color="auto"/>
              </w:divBdr>
              <w:divsChild>
                <w:div w:id="2130007088">
                  <w:marLeft w:val="0"/>
                  <w:marRight w:val="0"/>
                  <w:marTop w:val="0"/>
                  <w:marBottom w:val="0"/>
                  <w:divBdr>
                    <w:top w:val="none" w:sz="0" w:space="0" w:color="auto"/>
                    <w:left w:val="none" w:sz="0" w:space="0" w:color="auto"/>
                    <w:bottom w:val="none" w:sz="0" w:space="0" w:color="auto"/>
                    <w:right w:val="none" w:sz="0" w:space="0" w:color="auto"/>
                  </w:divBdr>
                  <w:divsChild>
                    <w:div w:id="1014957166">
                      <w:marLeft w:val="0"/>
                      <w:marRight w:val="0"/>
                      <w:marTop w:val="0"/>
                      <w:marBottom w:val="0"/>
                      <w:divBdr>
                        <w:top w:val="none" w:sz="0" w:space="0" w:color="auto"/>
                        <w:left w:val="none" w:sz="0" w:space="0" w:color="auto"/>
                        <w:bottom w:val="none" w:sz="0" w:space="0" w:color="auto"/>
                        <w:right w:val="none" w:sz="0" w:space="0" w:color="auto"/>
                      </w:divBdr>
                      <w:divsChild>
                        <w:div w:id="166791454">
                          <w:marLeft w:val="0"/>
                          <w:marRight w:val="0"/>
                          <w:marTop w:val="0"/>
                          <w:marBottom w:val="0"/>
                          <w:divBdr>
                            <w:top w:val="none" w:sz="0" w:space="0" w:color="auto"/>
                            <w:left w:val="none" w:sz="0" w:space="0" w:color="auto"/>
                            <w:bottom w:val="none" w:sz="0" w:space="0" w:color="auto"/>
                            <w:right w:val="none" w:sz="0" w:space="0" w:color="auto"/>
                          </w:divBdr>
                          <w:divsChild>
                            <w:div w:id="1873305990">
                              <w:marLeft w:val="0"/>
                              <w:marRight w:val="0"/>
                              <w:marTop w:val="100"/>
                              <w:marBottom w:val="0"/>
                              <w:divBdr>
                                <w:top w:val="none" w:sz="0" w:space="0" w:color="auto"/>
                                <w:left w:val="none" w:sz="0" w:space="0" w:color="auto"/>
                                <w:bottom w:val="none" w:sz="0" w:space="0" w:color="auto"/>
                                <w:right w:val="none" w:sz="0" w:space="0" w:color="auto"/>
                              </w:divBdr>
                              <w:divsChild>
                                <w:div w:id="8110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4395">
      <w:bodyDiv w:val="1"/>
      <w:marLeft w:val="0"/>
      <w:marRight w:val="0"/>
      <w:marTop w:val="0"/>
      <w:marBottom w:val="0"/>
      <w:divBdr>
        <w:top w:val="none" w:sz="0" w:space="0" w:color="auto"/>
        <w:left w:val="none" w:sz="0" w:space="0" w:color="auto"/>
        <w:bottom w:val="none" w:sz="0" w:space="0" w:color="auto"/>
        <w:right w:val="none" w:sz="0" w:space="0" w:color="auto"/>
      </w:divBdr>
      <w:divsChild>
        <w:div w:id="442918042">
          <w:marLeft w:val="0"/>
          <w:marRight w:val="0"/>
          <w:marTop w:val="0"/>
          <w:marBottom w:val="0"/>
          <w:divBdr>
            <w:top w:val="none" w:sz="0" w:space="0" w:color="auto"/>
            <w:left w:val="none" w:sz="0" w:space="0" w:color="auto"/>
            <w:bottom w:val="none" w:sz="0" w:space="0" w:color="auto"/>
            <w:right w:val="none" w:sz="0" w:space="0" w:color="auto"/>
          </w:divBdr>
          <w:divsChild>
            <w:div w:id="167184765">
              <w:marLeft w:val="0"/>
              <w:marRight w:val="0"/>
              <w:marTop w:val="0"/>
              <w:marBottom w:val="0"/>
              <w:divBdr>
                <w:top w:val="none" w:sz="0" w:space="0" w:color="auto"/>
                <w:left w:val="none" w:sz="0" w:space="0" w:color="auto"/>
                <w:bottom w:val="none" w:sz="0" w:space="0" w:color="auto"/>
                <w:right w:val="none" w:sz="0" w:space="0" w:color="auto"/>
              </w:divBdr>
              <w:divsChild>
                <w:div w:id="907963800">
                  <w:marLeft w:val="0"/>
                  <w:marRight w:val="0"/>
                  <w:marTop w:val="0"/>
                  <w:marBottom w:val="0"/>
                  <w:divBdr>
                    <w:top w:val="none" w:sz="0" w:space="0" w:color="auto"/>
                    <w:left w:val="none" w:sz="0" w:space="0" w:color="auto"/>
                    <w:bottom w:val="none" w:sz="0" w:space="0" w:color="auto"/>
                    <w:right w:val="none" w:sz="0" w:space="0" w:color="auto"/>
                  </w:divBdr>
                  <w:divsChild>
                    <w:div w:id="1915433011">
                      <w:marLeft w:val="0"/>
                      <w:marRight w:val="0"/>
                      <w:marTop w:val="0"/>
                      <w:marBottom w:val="0"/>
                      <w:divBdr>
                        <w:top w:val="none" w:sz="0" w:space="0" w:color="auto"/>
                        <w:left w:val="none" w:sz="0" w:space="0" w:color="auto"/>
                        <w:bottom w:val="none" w:sz="0" w:space="0" w:color="auto"/>
                        <w:right w:val="none" w:sz="0" w:space="0" w:color="auto"/>
                      </w:divBdr>
                      <w:divsChild>
                        <w:div w:id="23337098">
                          <w:marLeft w:val="0"/>
                          <w:marRight w:val="0"/>
                          <w:marTop w:val="0"/>
                          <w:marBottom w:val="0"/>
                          <w:divBdr>
                            <w:top w:val="none" w:sz="0" w:space="0" w:color="auto"/>
                            <w:left w:val="none" w:sz="0" w:space="0" w:color="auto"/>
                            <w:bottom w:val="none" w:sz="0" w:space="0" w:color="auto"/>
                            <w:right w:val="none" w:sz="0" w:space="0" w:color="auto"/>
                          </w:divBdr>
                          <w:divsChild>
                            <w:div w:id="1154183469">
                              <w:marLeft w:val="0"/>
                              <w:marRight w:val="0"/>
                              <w:marTop w:val="100"/>
                              <w:marBottom w:val="0"/>
                              <w:divBdr>
                                <w:top w:val="none" w:sz="0" w:space="0" w:color="auto"/>
                                <w:left w:val="none" w:sz="0" w:space="0" w:color="auto"/>
                                <w:bottom w:val="none" w:sz="0" w:space="0" w:color="auto"/>
                                <w:right w:val="none" w:sz="0" w:space="0" w:color="auto"/>
                              </w:divBdr>
                              <w:divsChild>
                                <w:div w:id="8817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22424">
      <w:bodyDiv w:val="1"/>
      <w:marLeft w:val="0"/>
      <w:marRight w:val="0"/>
      <w:marTop w:val="0"/>
      <w:marBottom w:val="0"/>
      <w:divBdr>
        <w:top w:val="none" w:sz="0" w:space="0" w:color="auto"/>
        <w:left w:val="none" w:sz="0" w:space="0" w:color="auto"/>
        <w:bottom w:val="none" w:sz="0" w:space="0" w:color="auto"/>
        <w:right w:val="none" w:sz="0" w:space="0" w:color="auto"/>
      </w:divBdr>
    </w:div>
    <w:div w:id="1341929984">
      <w:bodyDiv w:val="1"/>
      <w:marLeft w:val="0"/>
      <w:marRight w:val="0"/>
      <w:marTop w:val="0"/>
      <w:marBottom w:val="0"/>
      <w:divBdr>
        <w:top w:val="none" w:sz="0" w:space="0" w:color="auto"/>
        <w:left w:val="none" w:sz="0" w:space="0" w:color="auto"/>
        <w:bottom w:val="none" w:sz="0" w:space="0" w:color="auto"/>
        <w:right w:val="none" w:sz="0" w:space="0" w:color="auto"/>
      </w:divBdr>
      <w:divsChild>
        <w:div w:id="488253204">
          <w:marLeft w:val="0"/>
          <w:marRight w:val="0"/>
          <w:marTop w:val="0"/>
          <w:marBottom w:val="0"/>
          <w:divBdr>
            <w:top w:val="none" w:sz="0" w:space="0" w:color="auto"/>
            <w:left w:val="none" w:sz="0" w:space="0" w:color="auto"/>
            <w:bottom w:val="none" w:sz="0" w:space="0" w:color="auto"/>
            <w:right w:val="none" w:sz="0" w:space="0" w:color="auto"/>
          </w:divBdr>
          <w:divsChild>
            <w:div w:id="355035074">
              <w:marLeft w:val="0"/>
              <w:marRight w:val="0"/>
              <w:marTop w:val="0"/>
              <w:marBottom w:val="0"/>
              <w:divBdr>
                <w:top w:val="none" w:sz="0" w:space="0" w:color="auto"/>
                <w:left w:val="none" w:sz="0" w:space="0" w:color="auto"/>
                <w:bottom w:val="none" w:sz="0" w:space="0" w:color="auto"/>
                <w:right w:val="none" w:sz="0" w:space="0" w:color="auto"/>
              </w:divBdr>
              <w:divsChild>
                <w:div w:id="515923695">
                  <w:marLeft w:val="0"/>
                  <w:marRight w:val="0"/>
                  <w:marTop w:val="0"/>
                  <w:marBottom w:val="0"/>
                  <w:divBdr>
                    <w:top w:val="none" w:sz="0" w:space="0" w:color="auto"/>
                    <w:left w:val="none" w:sz="0" w:space="0" w:color="auto"/>
                    <w:bottom w:val="none" w:sz="0" w:space="0" w:color="auto"/>
                    <w:right w:val="none" w:sz="0" w:space="0" w:color="auto"/>
                  </w:divBdr>
                  <w:divsChild>
                    <w:div w:id="45416492">
                      <w:marLeft w:val="0"/>
                      <w:marRight w:val="0"/>
                      <w:marTop w:val="0"/>
                      <w:marBottom w:val="0"/>
                      <w:divBdr>
                        <w:top w:val="none" w:sz="0" w:space="0" w:color="auto"/>
                        <w:left w:val="none" w:sz="0" w:space="0" w:color="auto"/>
                        <w:bottom w:val="none" w:sz="0" w:space="0" w:color="auto"/>
                        <w:right w:val="none" w:sz="0" w:space="0" w:color="auto"/>
                      </w:divBdr>
                      <w:divsChild>
                        <w:div w:id="247273040">
                          <w:marLeft w:val="0"/>
                          <w:marRight w:val="0"/>
                          <w:marTop w:val="0"/>
                          <w:marBottom w:val="0"/>
                          <w:divBdr>
                            <w:top w:val="none" w:sz="0" w:space="0" w:color="auto"/>
                            <w:left w:val="none" w:sz="0" w:space="0" w:color="auto"/>
                            <w:bottom w:val="none" w:sz="0" w:space="0" w:color="auto"/>
                            <w:right w:val="none" w:sz="0" w:space="0" w:color="auto"/>
                          </w:divBdr>
                          <w:divsChild>
                            <w:div w:id="312176535">
                              <w:marLeft w:val="0"/>
                              <w:marRight w:val="0"/>
                              <w:marTop w:val="100"/>
                              <w:marBottom w:val="0"/>
                              <w:divBdr>
                                <w:top w:val="none" w:sz="0" w:space="0" w:color="auto"/>
                                <w:left w:val="none" w:sz="0" w:space="0" w:color="auto"/>
                                <w:bottom w:val="none" w:sz="0" w:space="0" w:color="auto"/>
                                <w:right w:val="none" w:sz="0" w:space="0" w:color="auto"/>
                              </w:divBdr>
                              <w:divsChild>
                                <w:div w:id="6341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003665">
      <w:bodyDiv w:val="1"/>
      <w:marLeft w:val="0"/>
      <w:marRight w:val="0"/>
      <w:marTop w:val="0"/>
      <w:marBottom w:val="0"/>
      <w:divBdr>
        <w:top w:val="none" w:sz="0" w:space="0" w:color="auto"/>
        <w:left w:val="none" w:sz="0" w:space="0" w:color="auto"/>
        <w:bottom w:val="none" w:sz="0" w:space="0" w:color="auto"/>
        <w:right w:val="none" w:sz="0" w:space="0" w:color="auto"/>
      </w:divBdr>
    </w:div>
    <w:div w:id="1424064340">
      <w:bodyDiv w:val="1"/>
      <w:marLeft w:val="0"/>
      <w:marRight w:val="0"/>
      <w:marTop w:val="0"/>
      <w:marBottom w:val="0"/>
      <w:divBdr>
        <w:top w:val="none" w:sz="0" w:space="0" w:color="auto"/>
        <w:left w:val="none" w:sz="0" w:space="0" w:color="auto"/>
        <w:bottom w:val="none" w:sz="0" w:space="0" w:color="auto"/>
        <w:right w:val="none" w:sz="0" w:space="0" w:color="auto"/>
      </w:divBdr>
      <w:divsChild>
        <w:div w:id="241716545">
          <w:marLeft w:val="0"/>
          <w:marRight w:val="0"/>
          <w:marTop w:val="0"/>
          <w:marBottom w:val="0"/>
          <w:divBdr>
            <w:top w:val="none" w:sz="0" w:space="0" w:color="auto"/>
            <w:left w:val="none" w:sz="0" w:space="0" w:color="auto"/>
            <w:bottom w:val="none" w:sz="0" w:space="0" w:color="auto"/>
            <w:right w:val="none" w:sz="0" w:space="0" w:color="auto"/>
          </w:divBdr>
        </w:div>
      </w:divsChild>
    </w:div>
    <w:div w:id="1448084878">
      <w:bodyDiv w:val="1"/>
      <w:marLeft w:val="0"/>
      <w:marRight w:val="0"/>
      <w:marTop w:val="0"/>
      <w:marBottom w:val="0"/>
      <w:divBdr>
        <w:top w:val="none" w:sz="0" w:space="0" w:color="auto"/>
        <w:left w:val="none" w:sz="0" w:space="0" w:color="auto"/>
        <w:bottom w:val="none" w:sz="0" w:space="0" w:color="auto"/>
        <w:right w:val="none" w:sz="0" w:space="0" w:color="auto"/>
      </w:divBdr>
    </w:div>
    <w:div w:id="1558515353">
      <w:bodyDiv w:val="1"/>
      <w:marLeft w:val="0"/>
      <w:marRight w:val="0"/>
      <w:marTop w:val="0"/>
      <w:marBottom w:val="0"/>
      <w:divBdr>
        <w:top w:val="none" w:sz="0" w:space="0" w:color="auto"/>
        <w:left w:val="none" w:sz="0" w:space="0" w:color="auto"/>
        <w:bottom w:val="none" w:sz="0" w:space="0" w:color="auto"/>
        <w:right w:val="none" w:sz="0" w:space="0" w:color="auto"/>
      </w:divBdr>
      <w:divsChild>
        <w:div w:id="291327655">
          <w:marLeft w:val="0"/>
          <w:marRight w:val="0"/>
          <w:marTop w:val="0"/>
          <w:marBottom w:val="0"/>
          <w:divBdr>
            <w:top w:val="none" w:sz="0" w:space="0" w:color="auto"/>
            <w:left w:val="none" w:sz="0" w:space="0" w:color="auto"/>
            <w:bottom w:val="none" w:sz="0" w:space="0" w:color="auto"/>
            <w:right w:val="none" w:sz="0" w:space="0" w:color="auto"/>
          </w:divBdr>
          <w:divsChild>
            <w:div w:id="1178929800">
              <w:marLeft w:val="0"/>
              <w:marRight w:val="0"/>
              <w:marTop w:val="0"/>
              <w:marBottom w:val="0"/>
              <w:divBdr>
                <w:top w:val="none" w:sz="0" w:space="0" w:color="auto"/>
                <w:left w:val="none" w:sz="0" w:space="0" w:color="auto"/>
                <w:bottom w:val="none" w:sz="0" w:space="0" w:color="auto"/>
                <w:right w:val="none" w:sz="0" w:space="0" w:color="auto"/>
              </w:divBdr>
              <w:divsChild>
                <w:div w:id="668484931">
                  <w:marLeft w:val="0"/>
                  <w:marRight w:val="0"/>
                  <w:marTop w:val="0"/>
                  <w:marBottom w:val="0"/>
                  <w:divBdr>
                    <w:top w:val="none" w:sz="0" w:space="0" w:color="auto"/>
                    <w:left w:val="none" w:sz="0" w:space="0" w:color="auto"/>
                    <w:bottom w:val="none" w:sz="0" w:space="0" w:color="auto"/>
                    <w:right w:val="none" w:sz="0" w:space="0" w:color="auto"/>
                  </w:divBdr>
                  <w:divsChild>
                    <w:div w:id="1500581990">
                      <w:marLeft w:val="0"/>
                      <w:marRight w:val="0"/>
                      <w:marTop w:val="0"/>
                      <w:marBottom w:val="0"/>
                      <w:divBdr>
                        <w:top w:val="none" w:sz="0" w:space="0" w:color="auto"/>
                        <w:left w:val="none" w:sz="0" w:space="0" w:color="auto"/>
                        <w:bottom w:val="none" w:sz="0" w:space="0" w:color="auto"/>
                        <w:right w:val="none" w:sz="0" w:space="0" w:color="auto"/>
                      </w:divBdr>
                      <w:divsChild>
                        <w:div w:id="1226842870">
                          <w:marLeft w:val="0"/>
                          <w:marRight w:val="0"/>
                          <w:marTop w:val="0"/>
                          <w:marBottom w:val="0"/>
                          <w:divBdr>
                            <w:top w:val="none" w:sz="0" w:space="0" w:color="auto"/>
                            <w:left w:val="none" w:sz="0" w:space="0" w:color="auto"/>
                            <w:bottom w:val="none" w:sz="0" w:space="0" w:color="auto"/>
                            <w:right w:val="none" w:sz="0" w:space="0" w:color="auto"/>
                          </w:divBdr>
                          <w:divsChild>
                            <w:div w:id="1430664554">
                              <w:marLeft w:val="0"/>
                              <w:marRight w:val="0"/>
                              <w:marTop w:val="100"/>
                              <w:marBottom w:val="0"/>
                              <w:divBdr>
                                <w:top w:val="none" w:sz="0" w:space="0" w:color="auto"/>
                                <w:left w:val="none" w:sz="0" w:space="0" w:color="auto"/>
                                <w:bottom w:val="none" w:sz="0" w:space="0" w:color="auto"/>
                                <w:right w:val="none" w:sz="0" w:space="0" w:color="auto"/>
                              </w:divBdr>
                              <w:divsChild>
                                <w:div w:id="10318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692965">
      <w:bodyDiv w:val="1"/>
      <w:marLeft w:val="0"/>
      <w:marRight w:val="0"/>
      <w:marTop w:val="0"/>
      <w:marBottom w:val="0"/>
      <w:divBdr>
        <w:top w:val="none" w:sz="0" w:space="0" w:color="auto"/>
        <w:left w:val="none" w:sz="0" w:space="0" w:color="auto"/>
        <w:bottom w:val="none" w:sz="0" w:space="0" w:color="auto"/>
        <w:right w:val="none" w:sz="0" w:space="0" w:color="auto"/>
      </w:divBdr>
      <w:divsChild>
        <w:div w:id="1708947351">
          <w:marLeft w:val="0"/>
          <w:marRight w:val="0"/>
          <w:marTop w:val="0"/>
          <w:marBottom w:val="0"/>
          <w:divBdr>
            <w:top w:val="none" w:sz="0" w:space="0" w:color="auto"/>
            <w:left w:val="none" w:sz="0" w:space="0" w:color="auto"/>
            <w:bottom w:val="none" w:sz="0" w:space="0" w:color="auto"/>
            <w:right w:val="none" w:sz="0" w:space="0" w:color="auto"/>
          </w:divBdr>
          <w:divsChild>
            <w:div w:id="1256399293">
              <w:marLeft w:val="0"/>
              <w:marRight w:val="0"/>
              <w:marTop w:val="0"/>
              <w:marBottom w:val="0"/>
              <w:divBdr>
                <w:top w:val="none" w:sz="0" w:space="0" w:color="auto"/>
                <w:left w:val="none" w:sz="0" w:space="0" w:color="auto"/>
                <w:bottom w:val="none" w:sz="0" w:space="0" w:color="auto"/>
                <w:right w:val="none" w:sz="0" w:space="0" w:color="auto"/>
              </w:divBdr>
              <w:divsChild>
                <w:div w:id="309362298">
                  <w:marLeft w:val="0"/>
                  <w:marRight w:val="0"/>
                  <w:marTop w:val="0"/>
                  <w:marBottom w:val="0"/>
                  <w:divBdr>
                    <w:top w:val="none" w:sz="0" w:space="0" w:color="auto"/>
                    <w:left w:val="none" w:sz="0" w:space="0" w:color="auto"/>
                    <w:bottom w:val="none" w:sz="0" w:space="0" w:color="auto"/>
                    <w:right w:val="none" w:sz="0" w:space="0" w:color="auto"/>
                  </w:divBdr>
                  <w:divsChild>
                    <w:div w:id="2025588804">
                      <w:marLeft w:val="0"/>
                      <w:marRight w:val="0"/>
                      <w:marTop w:val="0"/>
                      <w:marBottom w:val="0"/>
                      <w:divBdr>
                        <w:top w:val="none" w:sz="0" w:space="0" w:color="auto"/>
                        <w:left w:val="none" w:sz="0" w:space="0" w:color="auto"/>
                        <w:bottom w:val="none" w:sz="0" w:space="0" w:color="auto"/>
                        <w:right w:val="none" w:sz="0" w:space="0" w:color="auto"/>
                      </w:divBdr>
                      <w:divsChild>
                        <w:div w:id="222105504">
                          <w:marLeft w:val="0"/>
                          <w:marRight w:val="0"/>
                          <w:marTop w:val="0"/>
                          <w:marBottom w:val="0"/>
                          <w:divBdr>
                            <w:top w:val="none" w:sz="0" w:space="0" w:color="auto"/>
                            <w:left w:val="none" w:sz="0" w:space="0" w:color="auto"/>
                            <w:bottom w:val="none" w:sz="0" w:space="0" w:color="auto"/>
                            <w:right w:val="none" w:sz="0" w:space="0" w:color="auto"/>
                          </w:divBdr>
                          <w:divsChild>
                            <w:div w:id="155457741">
                              <w:marLeft w:val="0"/>
                              <w:marRight w:val="0"/>
                              <w:marTop w:val="100"/>
                              <w:marBottom w:val="0"/>
                              <w:divBdr>
                                <w:top w:val="none" w:sz="0" w:space="0" w:color="auto"/>
                                <w:left w:val="none" w:sz="0" w:space="0" w:color="auto"/>
                                <w:bottom w:val="none" w:sz="0" w:space="0" w:color="auto"/>
                                <w:right w:val="none" w:sz="0" w:space="0" w:color="auto"/>
                              </w:divBdr>
                              <w:divsChild>
                                <w:div w:id="13374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175587">
      <w:bodyDiv w:val="1"/>
      <w:marLeft w:val="0"/>
      <w:marRight w:val="0"/>
      <w:marTop w:val="0"/>
      <w:marBottom w:val="0"/>
      <w:divBdr>
        <w:top w:val="none" w:sz="0" w:space="0" w:color="auto"/>
        <w:left w:val="none" w:sz="0" w:space="0" w:color="auto"/>
        <w:bottom w:val="none" w:sz="0" w:space="0" w:color="auto"/>
        <w:right w:val="none" w:sz="0" w:space="0" w:color="auto"/>
      </w:divBdr>
      <w:divsChild>
        <w:div w:id="525093900">
          <w:marLeft w:val="0"/>
          <w:marRight w:val="0"/>
          <w:marTop w:val="0"/>
          <w:marBottom w:val="0"/>
          <w:divBdr>
            <w:top w:val="none" w:sz="0" w:space="0" w:color="auto"/>
            <w:left w:val="none" w:sz="0" w:space="0" w:color="auto"/>
            <w:bottom w:val="none" w:sz="0" w:space="0" w:color="auto"/>
            <w:right w:val="none" w:sz="0" w:space="0" w:color="auto"/>
          </w:divBdr>
        </w:div>
      </w:divsChild>
    </w:div>
    <w:div w:id="1998878048">
      <w:bodyDiv w:val="1"/>
      <w:marLeft w:val="0"/>
      <w:marRight w:val="0"/>
      <w:marTop w:val="0"/>
      <w:marBottom w:val="0"/>
      <w:divBdr>
        <w:top w:val="none" w:sz="0" w:space="0" w:color="auto"/>
        <w:left w:val="none" w:sz="0" w:space="0" w:color="auto"/>
        <w:bottom w:val="none" w:sz="0" w:space="0" w:color="auto"/>
        <w:right w:val="none" w:sz="0" w:space="0" w:color="auto"/>
      </w:divBdr>
    </w:div>
    <w:div w:id="2029478623">
      <w:bodyDiv w:val="1"/>
      <w:marLeft w:val="0"/>
      <w:marRight w:val="0"/>
      <w:marTop w:val="0"/>
      <w:marBottom w:val="0"/>
      <w:divBdr>
        <w:top w:val="none" w:sz="0" w:space="0" w:color="auto"/>
        <w:left w:val="none" w:sz="0" w:space="0" w:color="auto"/>
        <w:bottom w:val="none" w:sz="0" w:space="0" w:color="auto"/>
        <w:right w:val="none" w:sz="0" w:space="0" w:color="auto"/>
      </w:divBdr>
      <w:divsChild>
        <w:div w:id="1991444419">
          <w:marLeft w:val="0"/>
          <w:marRight w:val="0"/>
          <w:marTop w:val="0"/>
          <w:marBottom w:val="0"/>
          <w:divBdr>
            <w:top w:val="none" w:sz="0" w:space="0" w:color="auto"/>
            <w:left w:val="none" w:sz="0" w:space="0" w:color="auto"/>
            <w:bottom w:val="none" w:sz="0" w:space="0" w:color="auto"/>
            <w:right w:val="none" w:sz="0" w:space="0" w:color="auto"/>
          </w:divBdr>
          <w:divsChild>
            <w:div w:id="1065835112">
              <w:marLeft w:val="0"/>
              <w:marRight w:val="0"/>
              <w:marTop w:val="0"/>
              <w:marBottom w:val="0"/>
              <w:divBdr>
                <w:top w:val="none" w:sz="0" w:space="0" w:color="auto"/>
                <w:left w:val="none" w:sz="0" w:space="0" w:color="auto"/>
                <w:bottom w:val="none" w:sz="0" w:space="0" w:color="auto"/>
                <w:right w:val="none" w:sz="0" w:space="0" w:color="auto"/>
              </w:divBdr>
              <w:divsChild>
                <w:div w:id="780690604">
                  <w:marLeft w:val="0"/>
                  <w:marRight w:val="0"/>
                  <w:marTop w:val="0"/>
                  <w:marBottom w:val="0"/>
                  <w:divBdr>
                    <w:top w:val="none" w:sz="0" w:space="0" w:color="auto"/>
                    <w:left w:val="none" w:sz="0" w:space="0" w:color="auto"/>
                    <w:bottom w:val="none" w:sz="0" w:space="0" w:color="auto"/>
                    <w:right w:val="none" w:sz="0" w:space="0" w:color="auto"/>
                  </w:divBdr>
                  <w:divsChild>
                    <w:div w:id="632758285">
                      <w:marLeft w:val="0"/>
                      <w:marRight w:val="0"/>
                      <w:marTop w:val="0"/>
                      <w:marBottom w:val="0"/>
                      <w:divBdr>
                        <w:top w:val="none" w:sz="0" w:space="0" w:color="auto"/>
                        <w:left w:val="none" w:sz="0" w:space="0" w:color="auto"/>
                        <w:bottom w:val="none" w:sz="0" w:space="0" w:color="auto"/>
                        <w:right w:val="none" w:sz="0" w:space="0" w:color="auto"/>
                      </w:divBdr>
                      <w:divsChild>
                        <w:div w:id="731271518">
                          <w:marLeft w:val="0"/>
                          <w:marRight w:val="0"/>
                          <w:marTop w:val="0"/>
                          <w:marBottom w:val="0"/>
                          <w:divBdr>
                            <w:top w:val="none" w:sz="0" w:space="0" w:color="auto"/>
                            <w:left w:val="none" w:sz="0" w:space="0" w:color="auto"/>
                            <w:bottom w:val="none" w:sz="0" w:space="0" w:color="auto"/>
                            <w:right w:val="none" w:sz="0" w:space="0" w:color="auto"/>
                          </w:divBdr>
                          <w:divsChild>
                            <w:div w:id="208149100">
                              <w:marLeft w:val="0"/>
                              <w:marRight w:val="0"/>
                              <w:marTop w:val="100"/>
                              <w:marBottom w:val="0"/>
                              <w:divBdr>
                                <w:top w:val="none" w:sz="0" w:space="0" w:color="auto"/>
                                <w:left w:val="none" w:sz="0" w:space="0" w:color="auto"/>
                                <w:bottom w:val="none" w:sz="0" w:space="0" w:color="auto"/>
                                <w:right w:val="none" w:sz="0" w:space="0" w:color="auto"/>
                              </w:divBdr>
                              <w:divsChild>
                                <w:div w:id="20087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142">
      <w:bodyDiv w:val="1"/>
      <w:marLeft w:val="0"/>
      <w:marRight w:val="0"/>
      <w:marTop w:val="0"/>
      <w:marBottom w:val="0"/>
      <w:divBdr>
        <w:top w:val="none" w:sz="0" w:space="0" w:color="auto"/>
        <w:left w:val="none" w:sz="0" w:space="0" w:color="auto"/>
        <w:bottom w:val="none" w:sz="0" w:space="0" w:color="auto"/>
        <w:right w:val="none" w:sz="0" w:space="0" w:color="auto"/>
      </w:divBdr>
      <w:divsChild>
        <w:div w:id="888029044">
          <w:marLeft w:val="0"/>
          <w:marRight w:val="0"/>
          <w:marTop w:val="0"/>
          <w:marBottom w:val="0"/>
          <w:divBdr>
            <w:top w:val="none" w:sz="0" w:space="0" w:color="auto"/>
            <w:left w:val="none" w:sz="0" w:space="0" w:color="auto"/>
            <w:bottom w:val="none" w:sz="0" w:space="0" w:color="auto"/>
            <w:right w:val="none" w:sz="0" w:space="0" w:color="auto"/>
          </w:divBdr>
          <w:divsChild>
            <w:div w:id="151528452">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899557874">
                      <w:marLeft w:val="0"/>
                      <w:marRight w:val="0"/>
                      <w:marTop w:val="0"/>
                      <w:marBottom w:val="0"/>
                      <w:divBdr>
                        <w:top w:val="none" w:sz="0" w:space="0" w:color="auto"/>
                        <w:left w:val="none" w:sz="0" w:space="0" w:color="auto"/>
                        <w:bottom w:val="none" w:sz="0" w:space="0" w:color="auto"/>
                        <w:right w:val="none" w:sz="0" w:space="0" w:color="auto"/>
                      </w:divBdr>
                      <w:divsChild>
                        <w:div w:id="896863745">
                          <w:marLeft w:val="0"/>
                          <w:marRight w:val="0"/>
                          <w:marTop w:val="0"/>
                          <w:marBottom w:val="0"/>
                          <w:divBdr>
                            <w:top w:val="none" w:sz="0" w:space="0" w:color="auto"/>
                            <w:left w:val="none" w:sz="0" w:space="0" w:color="auto"/>
                            <w:bottom w:val="none" w:sz="0" w:space="0" w:color="auto"/>
                            <w:right w:val="none" w:sz="0" w:space="0" w:color="auto"/>
                          </w:divBdr>
                          <w:divsChild>
                            <w:div w:id="988171714">
                              <w:marLeft w:val="0"/>
                              <w:marRight w:val="0"/>
                              <w:marTop w:val="100"/>
                              <w:marBottom w:val="0"/>
                              <w:divBdr>
                                <w:top w:val="none" w:sz="0" w:space="0" w:color="auto"/>
                                <w:left w:val="none" w:sz="0" w:space="0" w:color="auto"/>
                                <w:bottom w:val="none" w:sz="0" w:space="0" w:color="auto"/>
                                <w:right w:val="none" w:sz="0" w:space="0" w:color="auto"/>
                              </w:divBdr>
                              <w:divsChild>
                                <w:div w:id="8117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127107">
      <w:bodyDiv w:val="1"/>
      <w:marLeft w:val="0"/>
      <w:marRight w:val="0"/>
      <w:marTop w:val="0"/>
      <w:marBottom w:val="0"/>
      <w:divBdr>
        <w:top w:val="none" w:sz="0" w:space="0" w:color="auto"/>
        <w:left w:val="none" w:sz="0" w:space="0" w:color="auto"/>
        <w:bottom w:val="none" w:sz="0" w:space="0" w:color="auto"/>
        <w:right w:val="none" w:sz="0" w:space="0" w:color="auto"/>
      </w:divBdr>
      <w:divsChild>
        <w:div w:id="745961390">
          <w:marLeft w:val="0"/>
          <w:marRight w:val="0"/>
          <w:marTop w:val="0"/>
          <w:marBottom w:val="0"/>
          <w:divBdr>
            <w:top w:val="none" w:sz="0" w:space="0" w:color="auto"/>
            <w:left w:val="none" w:sz="0" w:space="0" w:color="auto"/>
            <w:bottom w:val="none" w:sz="0" w:space="0" w:color="auto"/>
            <w:right w:val="none" w:sz="0" w:space="0" w:color="auto"/>
          </w:divBdr>
        </w:div>
      </w:divsChild>
    </w:div>
    <w:div w:id="2110159478">
      <w:bodyDiv w:val="1"/>
      <w:marLeft w:val="0"/>
      <w:marRight w:val="0"/>
      <w:marTop w:val="0"/>
      <w:marBottom w:val="0"/>
      <w:divBdr>
        <w:top w:val="none" w:sz="0" w:space="0" w:color="auto"/>
        <w:left w:val="none" w:sz="0" w:space="0" w:color="auto"/>
        <w:bottom w:val="none" w:sz="0" w:space="0" w:color="auto"/>
        <w:right w:val="none" w:sz="0" w:space="0" w:color="auto"/>
      </w:divBdr>
      <w:divsChild>
        <w:div w:id="1562671896">
          <w:marLeft w:val="0"/>
          <w:marRight w:val="0"/>
          <w:marTop w:val="0"/>
          <w:marBottom w:val="0"/>
          <w:divBdr>
            <w:top w:val="none" w:sz="0" w:space="0" w:color="auto"/>
            <w:left w:val="none" w:sz="0" w:space="0" w:color="auto"/>
            <w:bottom w:val="none" w:sz="0" w:space="0" w:color="auto"/>
            <w:right w:val="none" w:sz="0" w:space="0" w:color="auto"/>
          </w:divBdr>
        </w:div>
      </w:divsChild>
    </w:div>
    <w:div w:id="2133480514">
      <w:bodyDiv w:val="1"/>
      <w:marLeft w:val="0"/>
      <w:marRight w:val="0"/>
      <w:marTop w:val="0"/>
      <w:marBottom w:val="0"/>
      <w:divBdr>
        <w:top w:val="none" w:sz="0" w:space="0" w:color="auto"/>
        <w:left w:val="none" w:sz="0" w:space="0" w:color="auto"/>
        <w:bottom w:val="none" w:sz="0" w:space="0" w:color="auto"/>
        <w:right w:val="none" w:sz="0" w:space="0" w:color="auto"/>
      </w:divBdr>
      <w:divsChild>
        <w:div w:id="22106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07317-81C2-466C-8AE8-C08A5B39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9</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PAK-KS</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Azemi</dc:creator>
  <cp:lastModifiedBy>Sami Deliu</cp:lastModifiedBy>
  <cp:revision>11</cp:revision>
  <cp:lastPrinted>2025-06-05T09:05:00Z</cp:lastPrinted>
  <dcterms:created xsi:type="dcterms:W3CDTF">2025-06-09T06:58:00Z</dcterms:created>
  <dcterms:modified xsi:type="dcterms:W3CDTF">2025-06-10T11:29:00Z</dcterms:modified>
</cp:coreProperties>
</file>