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9274FC" w14:textId="77777777" w:rsidR="00C719BB" w:rsidRDefault="00AF0BB1">
      <w:pPr>
        <w:jc w:val="center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noProof/>
          <w:sz w:val="20"/>
          <w:szCs w:val="20"/>
          <w:lang w:eastAsia="sq-AL"/>
        </w:rPr>
        <w:drawing>
          <wp:inline distT="0" distB="0" distL="0" distR="0" wp14:anchorId="2F171922" wp14:editId="242C0997">
            <wp:extent cx="3637915" cy="690113"/>
            <wp:effectExtent l="0" t="0" r="635" b="0"/>
            <wp:docPr id="1" name="Picture 4" descr="AKP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37915" cy="690113"/>
                    </a:xfrm>
                    <a:prstGeom prst="rect">
                      <a:avLst/>
                    </a:prstGeom>
                    <a:noFill/>
                    <a:ln>
                      <a:noFill/>
                      <a:prstDash val="solid"/>
                      <a:round/>
                    </a:ln>
                  </pic:spPr>
                </pic:pic>
              </a:graphicData>
            </a:graphic>
          </wp:inline>
        </w:drawing>
      </w:r>
    </w:p>
    <w:p w14:paraId="679EB6AB" w14:textId="77777777" w:rsidR="00C719BB" w:rsidRDefault="00AF0BB1">
      <w:pPr>
        <w:jc w:val="center"/>
        <w:rPr>
          <w:rFonts w:ascii="Calibri" w:hAnsi="Calibri" w:cs="Calibri"/>
          <w:b/>
          <w:bCs/>
          <w:caps/>
          <w:sz w:val="28"/>
          <w:szCs w:val="28"/>
        </w:rPr>
      </w:pPr>
      <w:r>
        <w:rPr>
          <w:rFonts w:ascii="Calibri" w:hAnsi="Calibri" w:cs="Calibri"/>
          <w:b/>
          <w:bCs/>
          <w:caps/>
          <w:sz w:val="28"/>
          <w:szCs w:val="28"/>
        </w:rPr>
        <w:t xml:space="preserve">NJOFTIM </w:t>
      </w:r>
    </w:p>
    <w:p w14:paraId="4ED2B721" w14:textId="77777777" w:rsidR="00C719BB" w:rsidRDefault="00AF0BB1">
      <w:pPr>
        <w:jc w:val="center"/>
        <w:rPr>
          <w:rFonts w:ascii="Calibri" w:hAnsi="Calibri" w:cs="Calibri"/>
          <w:b/>
          <w:bCs/>
          <w:caps/>
          <w:sz w:val="22"/>
          <w:szCs w:val="22"/>
        </w:rPr>
      </w:pPr>
      <w:r>
        <w:rPr>
          <w:rFonts w:ascii="Calibri" w:hAnsi="Calibri" w:cs="Calibri"/>
          <w:b/>
          <w:bCs/>
          <w:caps/>
          <w:sz w:val="22"/>
          <w:szCs w:val="22"/>
        </w:rPr>
        <w:t>shpallje publike për qiradhënie</w:t>
      </w:r>
    </w:p>
    <w:p w14:paraId="04C8543E" w14:textId="77777777" w:rsidR="00C719BB" w:rsidRDefault="00C719BB">
      <w:pPr>
        <w:jc w:val="center"/>
        <w:rPr>
          <w:rFonts w:ascii="Calibri" w:hAnsi="Calibri" w:cs="Calibri"/>
          <w:b/>
          <w:bCs/>
          <w:caps/>
          <w:sz w:val="22"/>
          <w:szCs w:val="22"/>
        </w:rPr>
      </w:pPr>
    </w:p>
    <w:tbl>
      <w:tblPr>
        <w:tblW w:w="10671" w:type="dxa"/>
        <w:tblInd w:w="-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79"/>
        <w:gridCol w:w="1560"/>
        <w:gridCol w:w="2541"/>
        <w:gridCol w:w="2278"/>
        <w:gridCol w:w="1654"/>
        <w:gridCol w:w="1559"/>
      </w:tblGrid>
      <w:tr w:rsidR="00C719BB" w14:paraId="662F5208" w14:textId="77777777">
        <w:trPr>
          <w:trHeight w:val="272"/>
        </w:trPr>
        <w:tc>
          <w:tcPr>
            <w:tcW w:w="1079" w:type="dxa"/>
            <w:shd w:val="clear" w:color="auto" w:fill="BFBFBF"/>
            <w:noWrap/>
            <w:vAlign w:val="center"/>
          </w:tcPr>
          <w:p w14:paraId="14548D8B" w14:textId="77777777" w:rsidR="00C719BB" w:rsidRDefault="00AF0BB1">
            <w:pPr>
              <w:spacing w:line="0" w:lineRule="atLeast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sz w:val="18"/>
                <w:szCs w:val="18"/>
              </w:rPr>
              <w:t>Njësia  Nr.</w:t>
            </w:r>
          </w:p>
        </w:tc>
        <w:tc>
          <w:tcPr>
            <w:tcW w:w="1560" w:type="dxa"/>
            <w:shd w:val="clear" w:color="auto" w:fill="BFBFBF"/>
            <w:vAlign w:val="center"/>
          </w:tcPr>
          <w:p w14:paraId="0AC6B7C2" w14:textId="77777777" w:rsidR="00C719BB" w:rsidRDefault="00AF0BB1">
            <w:pPr>
              <w:spacing w:line="0" w:lineRule="atLeast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sz w:val="18"/>
                <w:szCs w:val="18"/>
              </w:rPr>
              <w:t>Emri i Ndërmarrjes Shoqërore</w:t>
            </w:r>
          </w:p>
        </w:tc>
        <w:tc>
          <w:tcPr>
            <w:tcW w:w="2541" w:type="dxa"/>
            <w:shd w:val="clear" w:color="auto" w:fill="BFBFBF"/>
            <w:noWrap/>
            <w:vAlign w:val="center"/>
          </w:tcPr>
          <w:p w14:paraId="0484520A" w14:textId="77777777" w:rsidR="00C719BB" w:rsidRDefault="00AF0BB1">
            <w:pPr>
              <w:spacing w:line="0" w:lineRule="atLeast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sz w:val="18"/>
                <w:szCs w:val="18"/>
              </w:rPr>
              <w:t>Emërtimi</w:t>
            </w:r>
          </w:p>
        </w:tc>
        <w:tc>
          <w:tcPr>
            <w:tcW w:w="2278" w:type="dxa"/>
            <w:shd w:val="clear" w:color="auto" w:fill="BFBFBF"/>
            <w:vAlign w:val="center"/>
          </w:tcPr>
          <w:p w14:paraId="634C04D3" w14:textId="77777777" w:rsidR="00C719BB" w:rsidRDefault="00AF0BB1">
            <w:pPr>
              <w:spacing w:line="0" w:lineRule="atLeast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sz w:val="18"/>
                <w:szCs w:val="18"/>
              </w:rPr>
              <w:t xml:space="preserve">Vendndodhja e </w:t>
            </w:r>
            <w:proofErr w:type="spellStart"/>
            <w:r>
              <w:rPr>
                <w:rFonts w:ascii="Calibri" w:hAnsi="Calibri"/>
                <w:b/>
                <w:bCs/>
                <w:sz w:val="18"/>
                <w:szCs w:val="18"/>
              </w:rPr>
              <w:t>asetit</w:t>
            </w:r>
            <w:proofErr w:type="spellEnd"/>
            <w:r>
              <w:rPr>
                <w:rFonts w:ascii="Calibri" w:hAnsi="Calibri"/>
                <w:b/>
                <w:bCs/>
                <w:sz w:val="18"/>
                <w:szCs w:val="18"/>
              </w:rPr>
              <w:t>-pronës (Adresa)</w:t>
            </w:r>
          </w:p>
        </w:tc>
        <w:tc>
          <w:tcPr>
            <w:tcW w:w="1654" w:type="dxa"/>
            <w:shd w:val="clear" w:color="auto" w:fill="BFBFBF"/>
            <w:noWrap/>
            <w:vAlign w:val="center"/>
          </w:tcPr>
          <w:p w14:paraId="7661FF85" w14:textId="77777777" w:rsidR="00C719BB" w:rsidRDefault="00AF0BB1">
            <w:pPr>
              <w:spacing w:line="0" w:lineRule="atLeast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sz w:val="18"/>
                <w:szCs w:val="18"/>
              </w:rPr>
              <w:t>Sipërfaqja m</w:t>
            </w:r>
            <w:r>
              <w:rPr>
                <w:rFonts w:ascii="Calibri" w:hAnsi="Calibri"/>
                <w:b/>
                <w:bCs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559" w:type="dxa"/>
            <w:shd w:val="clear" w:color="auto" w:fill="BFBFBF"/>
            <w:vAlign w:val="center"/>
          </w:tcPr>
          <w:p w14:paraId="28948E99" w14:textId="77777777" w:rsidR="00C719BB" w:rsidRDefault="00AF0BB1">
            <w:pPr>
              <w:spacing w:line="0" w:lineRule="atLeast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sz w:val="18"/>
                <w:szCs w:val="18"/>
              </w:rPr>
              <w:t xml:space="preserve">Qiradhënie e mujore/(vjetore </w:t>
            </w:r>
          </w:p>
        </w:tc>
      </w:tr>
      <w:tr w:rsidR="00C719BB" w14:paraId="389EE8D8" w14:textId="77777777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6ADD90" w14:textId="77777777" w:rsidR="00C719BB" w:rsidRDefault="00AF0BB1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001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C2C34A" w14:textId="77777777" w:rsidR="00C719BB" w:rsidRDefault="00AF0BB1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N.B.I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Agromorava</w:t>
            </w:r>
            <w:proofErr w:type="spellEnd"/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CACFE3" w14:textId="77777777" w:rsidR="00C719BB" w:rsidRDefault="00AF0BB1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Lokali Afarist në Z.K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Gjylekar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- i cili gjendet në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ngastren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kadastrale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1425-0 - me sipërfaqe 40m2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9627C9" w14:textId="77777777" w:rsidR="00C719BB" w:rsidRDefault="00AF0BB1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Gjylekar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Viti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810849" w14:textId="77777777" w:rsidR="00C719BB" w:rsidRDefault="00AF0BB1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27B030" w14:textId="77777777" w:rsidR="00C719BB" w:rsidRDefault="00AF0BB1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Mujore</w:t>
            </w:r>
          </w:p>
        </w:tc>
      </w:tr>
      <w:tr w:rsidR="00C719BB" w14:paraId="6FF58825" w14:textId="77777777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578447" w14:textId="77777777" w:rsidR="00C719BB" w:rsidRDefault="00AF0BB1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002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7A8185" w14:textId="77777777" w:rsidR="00C719BB" w:rsidRDefault="00AF0BB1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IMK Pipe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Manufacturing</w:t>
            </w:r>
            <w:proofErr w:type="spellEnd"/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C78A1B" w14:textId="77777777" w:rsidR="00C719BB" w:rsidRDefault="00AF0BB1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Tokë Komerciale Z.K Shtime - Parcela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kadastrale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01347-0, pjesë të parcelave 01349-1(vetëm 162m2) dhe 01348-1 (vetëm 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>533m2)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0A0FE4" w14:textId="77777777" w:rsidR="00C719BB" w:rsidRDefault="00AF0BB1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Shtime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Shtime</w:t>
            </w:r>
            <w:proofErr w:type="spellEnd"/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106EC0" w14:textId="77777777" w:rsidR="00C719BB" w:rsidRDefault="00AF0BB1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3892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759C2F" w14:textId="77777777" w:rsidR="00C719BB" w:rsidRDefault="00AF0BB1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Mujore</w:t>
            </w:r>
          </w:p>
        </w:tc>
      </w:tr>
      <w:tr w:rsidR="00C719BB" w14:paraId="3A098181" w14:textId="77777777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74E1D0" w14:textId="77777777" w:rsidR="00C719BB" w:rsidRDefault="00AF0BB1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003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07B178" w14:textId="77777777" w:rsidR="00C719BB" w:rsidRDefault="00AF0BB1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NewCo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Xim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Strezovci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 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301851" w14:textId="77777777" w:rsidR="00C719BB" w:rsidRDefault="00AF0BB1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Lokali afarist - Pjesë e Ndërtesës administrative në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Berivojcë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>, lokali me hapësirë prej 120m².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21BF75" w14:textId="77777777" w:rsidR="00C719BB" w:rsidRDefault="00AF0BB1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Berivojcë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Kamenicë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BAB1CA" w14:textId="77777777" w:rsidR="00C719BB" w:rsidRDefault="00AF0BB1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435465" w14:textId="77777777" w:rsidR="00C719BB" w:rsidRDefault="00AF0BB1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Mujore</w:t>
            </w:r>
          </w:p>
        </w:tc>
      </w:tr>
      <w:tr w:rsidR="00C719BB" w14:paraId="672D788F" w14:textId="77777777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BA1166" w14:textId="77777777" w:rsidR="00C719BB" w:rsidRDefault="00AF0BB1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004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3A403D" w14:textId="77777777" w:rsidR="00C719BB" w:rsidRDefault="00AF0BB1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NewCo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Xim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Strezovci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 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BF10E4" w14:textId="77777777" w:rsidR="00C719BB" w:rsidRDefault="00AF0BB1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Lokali afarist - Pjesë e 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Ndërtesës administrative në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Berivojcë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>, lokali me hapësirë prej 200m².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F7E587" w14:textId="77777777" w:rsidR="00C719BB" w:rsidRDefault="00AF0BB1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Berivojcë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Kamenicë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2D38B2" w14:textId="77777777" w:rsidR="00C719BB" w:rsidRDefault="00AF0BB1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E4D788" w14:textId="77777777" w:rsidR="00C719BB" w:rsidRDefault="00AF0BB1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Mujore</w:t>
            </w:r>
          </w:p>
        </w:tc>
      </w:tr>
    </w:tbl>
    <w:p w14:paraId="4DF2D69F" w14:textId="77777777" w:rsidR="003E38BE" w:rsidRPr="003E38BE" w:rsidRDefault="003E38BE" w:rsidP="003E38BE">
      <w:pPr>
        <w:spacing w:before="100" w:beforeAutospacing="1" w:after="100" w:afterAutospacing="1"/>
        <w:jc w:val="both"/>
        <w:outlineLvl w:val="1"/>
        <w:rPr>
          <w:rFonts w:ascii="Calibri" w:hAnsi="Calibri" w:cs="Calibri"/>
          <w:b/>
          <w:bCs/>
          <w:sz w:val="22"/>
          <w:szCs w:val="22"/>
          <w:lang w:val="en-US" w:eastAsia="sq-AL"/>
        </w:rPr>
      </w:pPr>
      <w:r w:rsidRPr="003E38BE">
        <w:rPr>
          <w:rFonts w:ascii="Calibri" w:hAnsi="Calibri" w:cs="Calibri"/>
          <w:b/>
          <w:bCs/>
          <w:sz w:val="22"/>
          <w:szCs w:val="22"/>
          <w:lang w:eastAsia="sq-AL"/>
        </w:rPr>
        <w:t>KUSHTET E PËRGJITHSHME TË QIRADHËNIES</w:t>
      </w:r>
    </w:p>
    <w:p w14:paraId="78207F3B" w14:textId="77777777" w:rsidR="003E38BE" w:rsidRPr="003E38BE" w:rsidRDefault="003E38BE" w:rsidP="003E38BE">
      <w:pPr>
        <w:numPr>
          <w:ilvl w:val="0"/>
          <w:numId w:val="1"/>
        </w:numPr>
        <w:spacing w:before="100" w:beforeAutospacing="1" w:after="100" w:afterAutospacing="1" w:line="254" w:lineRule="auto"/>
        <w:jc w:val="both"/>
        <w:rPr>
          <w:rFonts w:ascii="Calibri" w:hAnsi="Calibri" w:cs="Calibri"/>
          <w:sz w:val="22"/>
          <w:szCs w:val="22"/>
          <w:lang w:eastAsia="sq-AL"/>
        </w:rPr>
      </w:pPr>
      <w:r w:rsidRPr="003E38BE">
        <w:rPr>
          <w:rFonts w:ascii="Calibri" w:hAnsi="Calibri" w:cs="Calibri"/>
          <w:b/>
          <w:bCs/>
          <w:sz w:val="22"/>
          <w:szCs w:val="22"/>
          <w:lang w:eastAsia="sq-AL"/>
        </w:rPr>
        <w:t>Periudha e qiradhënies</w:t>
      </w:r>
      <w:r w:rsidRPr="003E38BE">
        <w:rPr>
          <w:rFonts w:ascii="Calibri" w:hAnsi="Calibri" w:cs="Calibri"/>
          <w:sz w:val="22"/>
          <w:szCs w:val="22"/>
          <w:lang w:eastAsia="sq-AL"/>
        </w:rPr>
        <w:t xml:space="preserve"> do të jetë deri në një (1) vit, me mundësi vazhdimi në përputhje me vendimin e Autoritetit të Likuidimit, si dhe me mundësi ndërprerjeje të parakohshme për shkak të privatizimit, likuidimit, shitjes së </w:t>
      </w:r>
      <w:proofErr w:type="spellStart"/>
      <w:r w:rsidRPr="003E38BE">
        <w:rPr>
          <w:rFonts w:ascii="Calibri" w:hAnsi="Calibri" w:cs="Calibri"/>
          <w:sz w:val="22"/>
          <w:szCs w:val="22"/>
          <w:lang w:eastAsia="sq-AL"/>
        </w:rPr>
        <w:t>asetit</w:t>
      </w:r>
      <w:proofErr w:type="spellEnd"/>
      <w:r w:rsidRPr="003E38BE">
        <w:rPr>
          <w:rFonts w:ascii="Calibri" w:hAnsi="Calibri" w:cs="Calibri"/>
          <w:sz w:val="22"/>
          <w:szCs w:val="22"/>
          <w:lang w:eastAsia="sq-AL"/>
        </w:rPr>
        <w:t xml:space="preserve"> apo rrethanave të tjera relevante që ndikojnë në administrimin e </w:t>
      </w:r>
      <w:proofErr w:type="spellStart"/>
      <w:r w:rsidRPr="003E38BE">
        <w:rPr>
          <w:rFonts w:ascii="Calibri" w:hAnsi="Calibri" w:cs="Calibri"/>
          <w:sz w:val="22"/>
          <w:szCs w:val="22"/>
          <w:lang w:eastAsia="sq-AL"/>
        </w:rPr>
        <w:t>asetit</w:t>
      </w:r>
      <w:proofErr w:type="spellEnd"/>
      <w:r w:rsidRPr="003E38BE">
        <w:rPr>
          <w:rFonts w:ascii="Calibri" w:hAnsi="Calibri" w:cs="Calibri"/>
          <w:sz w:val="22"/>
          <w:szCs w:val="22"/>
          <w:lang w:eastAsia="sq-AL"/>
        </w:rPr>
        <w:t xml:space="preserve">. </w:t>
      </w:r>
    </w:p>
    <w:p w14:paraId="11BDE2BD" w14:textId="77777777" w:rsidR="003E38BE" w:rsidRPr="003E38BE" w:rsidRDefault="003E38BE" w:rsidP="003E38BE">
      <w:pPr>
        <w:numPr>
          <w:ilvl w:val="0"/>
          <w:numId w:val="1"/>
        </w:numPr>
        <w:spacing w:before="100" w:beforeAutospacing="1" w:after="100" w:afterAutospacing="1" w:line="254" w:lineRule="auto"/>
        <w:jc w:val="both"/>
        <w:rPr>
          <w:rFonts w:ascii="Calibri" w:hAnsi="Calibri" w:cs="Calibri"/>
          <w:sz w:val="22"/>
          <w:szCs w:val="22"/>
          <w:lang w:eastAsia="sq-AL"/>
        </w:rPr>
      </w:pPr>
      <w:r w:rsidRPr="003E38BE">
        <w:rPr>
          <w:rFonts w:ascii="Calibri" w:hAnsi="Calibri" w:cs="Calibri"/>
          <w:b/>
          <w:bCs/>
          <w:sz w:val="22"/>
          <w:szCs w:val="22"/>
          <w:lang w:eastAsia="sq-AL"/>
        </w:rPr>
        <w:t>Ofertat për qiradhënie komerciale</w:t>
      </w:r>
      <w:r w:rsidRPr="003E38BE">
        <w:rPr>
          <w:rFonts w:ascii="Calibri" w:hAnsi="Calibri" w:cs="Calibri"/>
          <w:sz w:val="22"/>
          <w:szCs w:val="22"/>
          <w:lang w:eastAsia="sq-AL"/>
        </w:rPr>
        <w:t xml:space="preserve"> mund të dorëzohen nga personat juridikë dhe format e tjera të organizimit të biznesit të regjistruara sipas legjislacionit në fuqi në Republikën e Kosovës, duke përfshirë por pa u kufizuar në: </w:t>
      </w:r>
    </w:p>
    <w:p w14:paraId="3CB01A24" w14:textId="77777777" w:rsidR="003E38BE" w:rsidRPr="003E38BE" w:rsidRDefault="003E38BE" w:rsidP="003E38BE">
      <w:pPr>
        <w:numPr>
          <w:ilvl w:val="1"/>
          <w:numId w:val="1"/>
        </w:numPr>
        <w:spacing w:before="100" w:beforeAutospacing="1" w:after="100" w:afterAutospacing="1" w:line="254" w:lineRule="auto"/>
        <w:jc w:val="both"/>
        <w:rPr>
          <w:rFonts w:ascii="Calibri" w:hAnsi="Calibri" w:cs="Calibri"/>
          <w:sz w:val="22"/>
          <w:szCs w:val="22"/>
          <w:lang w:eastAsia="sq-AL"/>
        </w:rPr>
      </w:pPr>
      <w:r w:rsidRPr="003E38BE">
        <w:rPr>
          <w:rFonts w:ascii="Calibri" w:hAnsi="Calibri" w:cs="Calibri"/>
          <w:sz w:val="22"/>
          <w:szCs w:val="22"/>
          <w:lang w:eastAsia="sq-AL"/>
        </w:rPr>
        <w:t xml:space="preserve">Biznes Individual (B.I.); </w:t>
      </w:r>
    </w:p>
    <w:p w14:paraId="4AE7BABB" w14:textId="77777777" w:rsidR="003E38BE" w:rsidRPr="003E38BE" w:rsidRDefault="003E38BE" w:rsidP="003E38BE">
      <w:pPr>
        <w:numPr>
          <w:ilvl w:val="1"/>
          <w:numId w:val="1"/>
        </w:numPr>
        <w:spacing w:before="100" w:beforeAutospacing="1" w:after="100" w:afterAutospacing="1" w:line="254" w:lineRule="auto"/>
        <w:jc w:val="both"/>
        <w:rPr>
          <w:rFonts w:ascii="Calibri" w:hAnsi="Calibri" w:cs="Calibri"/>
          <w:sz w:val="22"/>
          <w:szCs w:val="22"/>
          <w:lang w:eastAsia="sq-AL"/>
        </w:rPr>
      </w:pPr>
      <w:r w:rsidRPr="003E38BE">
        <w:rPr>
          <w:rFonts w:ascii="Calibri" w:hAnsi="Calibri" w:cs="Calibri"/>
          <w:sz w:val="22"/>
          <w:szCs w:val="22"/>
          <w:lang w:eastAsia="sq-AL"/>
        </w:rPr>
        <w:t>Shoqëri me Përgjegjësi të Kufizuar (</w:t>
      </w:r>
      <w:proofErr w:type="spellStart"/>
      <w:r w:rsidRPr="003E38BE">
        <w:rPr>
          <w:rFonts w:ascii="Calibri" w:hAnsi="Calibri" w:cs="Calibri"/>
          <w:sz w:val="22"/>
          <w:szCs w:val="22"/>
          <w:lang w:eastAsia="sq-AL"/>
        </w:rPr>
        <w:t>Sh.P.K</w:t>
      </w:r>
      <w:proofErr w:type="spellEnd"/>
      <w:r w:rsidRPr="003E38BE">
        <w:rPr>
          <w:rFonts w:ascii="Calibri" w:hAnsi="Calibri" w:cs="Calibri"/>
          <w:sz w:val="22"/>
          <w:szCs w:val="22"/>
          <w:lang w:eastAsia="sq-AL"/>
        </w:rPr>
        <w:t xml:space="preserve">.); </w:t>
      </w:r>
    </w:p>
    <w:p w14:paraId="36F3881A" w14:textId="77777777" w:rsidR="003E38BE" w:rsidRPr="003E38BE" w:rsidRDefault="003E38BE" w:rsidP="003E38BE">
      <w:pPr>
        <w:numPr>
          <w:ilvl w:val="1"/>
          <w:numId w:val="1"/>
        </w:numPr>
        <w:spacing w:before="100" w:beforeAutospacing="1" w:after="100" w:afterAutospacing="1" w:line="254" w:lineRule="auto"/>
        <w:jc w:val="both"/>
        <w:rPr>
          <w:rFonts w:ascii="Calibri" w:hAnsi="Calibri" w:cs="Calibri"/>
          <w:sz w:val="22"/>
          <w:szCs w:val="22"/>
          <w:lang w:eastAsia="sq-AL"/>
        </w:rPr>
      </w:pPr>
      <w:r w:rsidRPr="003E38BE">
        <w:rPr>
          <w:rFonts w:ascii="Calibri" w:hAnsi="Calibri" w:cs="Calibri"/>
          <w:sz w:val="22"/>
          <w:szCs w:val="22"/>
          <w:lang w:eastAsia="sq-AL"/>
        </w:rPr>
        <w:t>Shoqëri Aksionare (</w:t>
      </w:r>
      <w:proofErr w:type="spellStart"/>
      <w:r w:rsidRPr="003E38BE">
        <w:rPr>
          <w:rFonts w:ascii="Calibri" w:hAnsi="Calibri" w:cs="Calibri"/>
          <w:sz w:val="22"/>
          <w:szCs w:val="22"/>
          <w:lang w:eastAsia="sq-AL"/>
        </w:rPr>
        <w:t>Sh.A</w:t>
      </w:r>
      <w:proofErr w:type="spellEnd"/>
      <w:r w:rsidRPr="003E38BE">
        <w:rPr>
          <w:rFonts w:ascii="Calibri" w:hAnsi="Calibri" w:cs="Calibri"/>
          <w:sz w:val="22"/>
          <w:szCs w:val="22"/>
          <w:lang w:eastAsia="sq-AL"/>
        </w:rPr>
        <w:t xml:space="preserve">.); </w:t>
      </w:r>
    </w:p>
    <w:p w14:paraId="37B92410" w14:textId="77777777" w:rsidR="003E38BE" w:rsidRPr="003E38BE" w:rsidRDefault="003E38BE" w:rsidP="003E38BE">
      <w:pPr>
        <w:numPr>
          <w:ilvl w:val="1"/>
          <w:numId w:val="1"/>
        </w:numPr>
        <w:spacing w:before="100" w:beforeAutospacing="1" w:after="100" w:afterAutospacing="1" w:line="254" w:lineRule="auto"/>
        <w:jc w:val="both"/>
        <w:rPr>
          <w:rFonts w:ascii="Calibri" w:hAnsi="Calibri" w:cs="Calibri"/>
          <w:sz w:val="22"/>
          <w:szCs w:val="22"/>
          <w:lang w:eastAsia="sq-AL"/>
        </w:rPr>
      </w:pPr>
      <w:r w:rsidRPr="003E38BE">
        <w:rPr>
          <w:rFonts w:ascii="Calibri" w:hAnsi="Calibri" w:cs="Calibri"/>
          <w:sz w:val="22"/>
          <w:szCs w:val="22"/>
          <w:lang w:eastAsia="sq-AL"/>
        </w:rPr>
        <w:t xml:space="preserve">Ortakëri e Përgjithshme (O.P.); </w:t>
      </w:r>
    </w:p>
    <w:p w14:paraId="54A952C0" w14:textId="77777777" w:rsidR="003E38BE" w:rsidRPr="003E38BE" w:rsidRDefault="003E38BE" w:rsidP="003E38BE">
      <w:pPr>
        <w:numPr>
          <w:ilvl w:val="1"/>
          <w:numId w:val="1"/>
        </w:numPr>
        <w:spacing w:before="100" w:beforeAutospacing="1" w:after="100" w:afterAutospacing="1" w:line="254" w:lineRule="auto"/>
        <w:jc w:val="both"/>
        <w:rPr>
          <w:rFonts w:ascii="Calibri" w:hAnsi="Calibri" w:cs="Calibri"/>
          <w:sz w:val="22"/>
          <w:szCs w:val="22"/>
          <w:lang w:val="it-IT" w:eastAsia="sq-AL"/>
        </w:rPr>
      </w:pPr>
      <w:r w:rsidRPr="003E38BE">
        <w:rPr>
          <w:rFonts w:ascii="Calibri" w:hAnsi="Calibri" w:cs="Calibri"/>
          <w:sz w:val="22"/>
          <w:szCs w:val="22"/>
          <w:lang w:val="it-IT" w:eastAsia="sq-AL"/>
        </w:rPr>
        <w:t xml:space="preserve">Ortakëri e Kufizuar (O.K.); </w:t>
      </w:r>
    </w:p>
    <w:p w14:paraId="7ED880E3" w14:textId="77777777" w:rsidR="003E38BE" w:rsidRPr="003E38BE" w:rsidRDefault="003E38BE" w:rsidP="003E38BE">
      <w:pPr>
        <w:numPr>
          <w:ilvl w:val="1"/>
          <w:numId w:val="1"/>
        </w:numPr>
        <w:spacing w:before="100" w:beforeAutospacing="1" w:after="100" w:afterAutospacing="1" w:line="254" w:lineRule="auto"/>
        <w:jc w:val="both"/>
        <w:rPr>
          <w:rFonts w:ascii="Calibri" w:hAnsi="Calibri" w:cs="Calibri"/>
          <w:sz w:val="22"/>
          <w:szCs w:val="22"/>
          <w:lang w:val="it-IT" w:eastAsia="sq-AL"/>
        </w:rPr>
      </w:pPr>
      <w:r w:rsidRPr="003E38BE">
        <w:rPr>
          <w:rFonts w:ascii="Calibri" w:hAnsi="Calibri" w:cs="Calibri"/>
          <w:sz w:val="22"/>
          <w:szCs w:val="22"/>
          <w:lang w:val="it-IT" w:eastAsia="sq-AL"/>
        </w:rPr>
        <w:t xml:space="preserve">Degë të shoqërive të huaja të regjistruara në Kosovë; </w:t>
      </w:r>
    </w:p>
    <w:p w14:paraId="52D58F4E" w14:textId="77777777" w:rsidR="003E38BE" w:rsidRPr="003E38BE" w:rsidRDefault="003E38BE" w:rsidP="003E38BE">
      <w:pPr>
        <w:numPr>
          <w:ilvl w:val="1"/>
          <w:numId w:val="1"/>
        </w:numPr>
        <w:spacing w:before="100" w:beforeAutospacing="1" w:after="100" w:afterAutospacing="1" w:line="254" w:lineRule="auto"/>
        <w:jc w:val="both"/>
        <w:rPr>
          <w:rFonts w:ascii="Calibri" w:hAnsi="Calibri" w:cs="Calibri"/>
          <w:sz w:val="22"/>
          <w:szCs w:val="22"/>
          <w:lang w:val="en-US" w:eastAsia="sq-AL"/>
        </w:rPr>
      </w:pPr>
      <w:r w:rsidRPr="003E38BE">
        <w:rPr>
          <w:rFonts w:ascii="Calibri" w:hAnsi="Calibri" w:cs="Calibri"/>
          <w:sz w:val="22"/>
          <w:szCs w:val="22"/>
          <w:lang w:eastAsia="sq-AL"/>
        </w:rPr>
        <w:t xml:space="preserve">Ndërmarrje publike apo forma tjera juridike të lejuara me ligj. </w:t>
      </w:r>
    </w:p>
    <w:p w14:paraId="65E79380" w14:textId="77777777" w:rsidR="003E38BE" w:rsidRPr="003E38BE" w:rsidRDefault="003E38BE" w:rsidP="003E38BE">
      <w:pPr>
        <w:numPr>
          <w:ilvl w:val="0"/>
          <w:numId w:val="1"/>
        </w:numPr>
        <w:spacing w:before="100" w:beforeAutospacing="1" w:after="100" w:afterAutospacing="1" w:line="254" w:lineRule="auto"/>
        <w:jc w:val="both"/>
        <w:rPr>
          <w:rFonts w:ascii="Calibri" w:hAnsi="Calibri" w:cs="Calibri"/>
          <w:sz w:val="22"/>
          <w:szCs w:val="22"/>
          <w:lang w:eastAsia="sq-AL"/>
        </w:rPr>
      </w:pPr>
      <w:r w:rsidRPr="003E38BE">
        <w:rPr>
          <w:rFonts w:ascii="Calibri" w:hAnsi="Calibri" w:cs="Calibri"/>
          <w:sz w:val="22"/>
          <w:szCs w:val="22"/>
          <w:lang w:eastAsia="sq-AL"/>
        </w:rPr>
        <w:t xml:space="preserve">Ofertat duhet të dorëzohen nga përfaqësuesi ligjor i subjektit juridik ose nga personi i autorizuar me autorizim të </w:t>
      </w:r>
      <w:proofErr w:type="spellStart"/>
      <w:r w:rsidRPr="003E38BE">
        <w:rPr>
          <w:rFonts w:ascii="Calibri" w:hAnsi="Calibri" w:cs="Calibri"/>
          <w:sz w:val="22"/>
          <w:szCs w:val="22"/>
          <w:lang w:eastAsia="sq-AL"/>
        </w:rPr>
        <w:t>noterizuar</w:t>
      </w:r>
      <w:proofErr w:type="spellEnd"/>
      <w:r w:rsidRPr="003E38BE">
        <w:rPr>
          <w:rFonts w:ascii="Calibri" w:hAnsi="Calibri" w:cs="Calibri"/>
          <w:sz w:val="22"/>
          <w:szCs w:val="22"/>
          <w:lang w:eastAsia="sq-AL"/>
        </w:rPr>
        <w:t xml:space="preserve">. </w:t>
      </w:r>
    </w:p>
    <w:p w14:paraId="0012927C" w14:textId="21A35C7F" w:rsidR="003E38BE" w:rsidRPr="003E38BE" w:rsidRDefault="003E38BE" w:rsidP="003E38BE">
      <w:pPr>
        <w:numPr>
          <w:ilvl w:val="0"/>
          <w:numId w:val="1"/>
        </w:numPr>
        <w:spacing w:before="100" w:beforeAutospacing="1" w:after="100" w:afterAutospacing="1" w:line="254" w:lineRule="auto"/>
        <w:jc w:val="both"/>
        <w:rPr>
          <w:rFonts w:ascii="Calibri" w:hAnsi="Calibri" w:cs="Calibri"/>
          <w:sz w:val="22"/>
          <w:szCs w:val="22"/>
          <w:lang w:eastAsia="sq-AL"/>
        </w:rPr>
      </w:pPr>
      <w:r w:rsidRPr="003E38BE">
        <w:rPr>
          <w:rFonts w:ascii="Calibri" w:hAnsi="Calibri" w:cs="Calibri"/>
          <w:sz w:val="22"/>
          <w:szCs w:val="22"/>
          <w:lang w:eastAsia="sq-AL"/>
        </w:rPr>
        <w:t xml:space="preserve">Çdo ofertë duhet të dorëzohet në zarf të mbyllur, ku secila njësi përbën ofertë të veçantë (një zarf - një ofertë - një njësi), në Zyrën Rajonale të AKP-së në </w:t>
      </w:r>
      <w:r w:rsidR="00AF0BB1">
        <w:rPr>
          <w:rFonts w:ascii="Calibri" w:hAnsi="Calibri" w:cs="Calibri"/>
          <w:sz w:val="22"/>
          <w:szCs w:val="22"/>
          <w:lang w:eastAsia="sq-AL"/>
        </w:rPr>
        <w:t>Gjilan</w:t>
      </w:r>
      <w:r w:rsidRPr="003E38BE">
        <w:rPr>
          <w:rFonts w:ascii="Calibri" w:hAnsi="Calibri" w:cs="Calibri"/>
          <w:sz w:val="22"/>
          <w:szCs w:val="22"/>
          <w:lang w:eastAsia="sq-AL"/>
        </w:rPr>
        <w:t xml:space="preserve">. </w:t>
      </w:r>
    </w:p>
    <w:p w14:paraId="638A519F" w14:textId="77777777" w:rsidR="003E38BE" w:rsidRPr="003E38BE" w:rsidRDefault="003E38BE" w:rsidP="003E38BE">
      <w:pPr>
        <w:numPr>
          <w:ilvl w:val="0"/>
          <w:numId w:val="1"/>
        </w:numPr>
        <w:spacing w:before="100" w:beforeAutospacing="1" w:after="100" w:afterAutospacing="1" w:line="254" w:lineRule="auto"/>
        <w:jc w:val="both"/>
        <w:rPr>
          <w:rFonts w:ascii="Calibri" w:hAnsi="Calibri" w:cs="Calibri"/>
          <w:sz w:val="22"/>
          <w:szCs w:val="22"/>
          <w:lang w:eastAsia="sq-AL"/>
        </w:rPr>
      </w:pPr>
      <w:r w:rsidRPr="003E38BE">
        <w:rPr>
          <w:rFonts w:ascii="Calibri" w:hAnsi="Calibri" w:cs="Calibri"/>
          <w:sz w:val="22"/>
          <w:szCs w:val="22"/>
          <w:lang w:eastAsia="sq-AL"/>
        </w:rPr>
        <w:t xml:space="preserve">Në pjesën e jashtme të zarfit duhet të shënohen: </w:t>
      </w:r>
    </w:p>
    <w:p w14:paraId="4C6A31E8" w14:textId="77777777" w:rsidR="003E38BE" w:rsidRPr="003E38BE" w:rsidRDefault="003E38BE" w:rsidP="003E38BE">
      <w:pPr>
        <w:numPr>
          <w:ilvl w:val="1"/>
          <w:numId w:val="1"/>
        </w:numPr>
        <w:spacing w:before="100" w:beforeAutospacing="1" w:after="100" w:afterAutospacing="1" w:line="254" w:lineRule="auto"/>
        <w:jc w:val="both"/>
        <w:rPr>
          <w:rFonts w:ascii="Calibri" w:hAnsi="Calibri" w:cs="Calibri"/>
          <w:sz w:val="22"/>
          <w:szCs w:val="22"/>
          <w:lang w:eastAsia="sq-AL"/>
        </w:rPr>
      </w:pPr>
      <w:r w:rsidRPr="003E38BE">
        <w:rPr>
          <w:rFonts w:ascii="Calibri" w:hAnsi="Calibri" w:cs="Calibri"/>
          <w:sz w:val="22"/>
          <w:szCs w:val="22"/>
          <w:lang w:eastAsia="sq-AL"/>
        </w:rPr>
        <w:t xml:space="preserve">Numri i njësisë; </w:t>
      </w:r>
    </w:p>
    <w:p w14:paraId="21095D09" w14:textId="77777777" w:rsidR="003E38BE" w:rsidRPr="003E38BE" w:rsidRDefault="003E38BE" w:rsidP="003E38BE">
      <w:pPr>
        <w:numPr>
          <w:ilvl w:val="1"/>
          <w:numId w:val="1"/>
        </w:numPr>
        <w:spacing w:before="100" w:beforeAutospacing="1" w:after="100" w:afterAutospacing="1" w:line="254" w:lineRule="auto"/>
        <w:jc w:val="both"/>
        <w:rPr>
          <w:rFonts w:ascii="Calibri" w:hAnsi="Calibri" w:cs="Calibri"/>
          <w:sz w:val="22"/>
          <w:szCs w:val="22"/>
          <w:lang w:eastAsia="sq-AL"/>
        </w:rPr>
      </w:pPr>
      <w:r w:rsidRPr="003E38BE">
        <w:rPr>
          <w:rFonts w:ascii="Calibri" w:hAnsi="Calibri" w:cs="Calibri"/>
          <w:sz w:val="22"/>
          <w:szCs w:val="22"/>
          <w:lang w:eastAsia="sq-AL"/>
        </w:rPr>
        <w:t xml:space="preserve">Emri i </w:t>
      </w:r>
      <w:proofErr w:type="spellStart"/>
      <w:r w:rsidRPr="003E38BE">
        <w:rPr>
          <w:rFonts w:ascii="Calibri" w:hAnsi="Calibri" w:cs="Calibri"/>
          <w:sz w:val="22"/>
          <w:szCs w:val="22"/>
          <w:lang w:eastAsia="sq-AL"/>
        </w:rPr>
        <w:t>NSh</w:t>
      </w:r>
      <w:proofErr w:type="spellEnd"/>
      <w:r w:rsidRPr="003E38BE">
        <w:rPr>
          <w:rFonts w:ascii="Calibri" w:hAnsi="Calibri" w:cs="Calibri"/>
          <w:sz w:val="22"/>
          <w:szCs w:val="22"/>
          <w:lang w:eastAsia="sq-AL"/>
        </w:rPr>
        <w:t xml:space="preserve">-së; </w:t>
      </w:r>
    </w:p>
    <w:p w14:paraId="7F42EE3E" w14:textId="77777777" w:rsidR="003E38BE" w:rsidRPr="003E38BE" w:rsidRDefault="003E38BE" w:rsidP="003E38BE">
      <w:pPr>
        <w:numPr>
          <w:ilvl w:val="1"/>
          <w:numId w:val="1"/>
        </w:numPr>
        <w:spacing w:before="100" w:beforeAutospacing="1" w:after="100" w:afterAutospacing="1" w:line="254" w:lineRule="auto"/>
        <w:jc w:val="both"/>
        <w:rPr>
          <w:rFonts w:ascii="Calibri" w:hAnsi="Calibri" w:cs="Calibri"/>
          <w:sz w:val="22"/>
          <w:szCs w:val="22"/>
          <w:lang w:eastAsia="sq-AL"/>
        </w:rPr>
      </w:pPr>
      <w:r w:rsidRPr="003E38BE">
        <w:rPr>
          <w:rFonts w:ascii="Calibri" w:hAnsi="Calibri" w:cs="Calibri"/>
          <w:sz w:val="22"/>
          <w:szCs w:val="22"/>
          <w:lang w:eastAsia="sq-AL"/>
        </w:rPr>
        <w:t xml:space="preserve">Vendndodhja e </w:t>
      </w:r>
      <w:proofErr w:type="spellStart"/>
      <w:r w:rsidRPr="003E38BE">
        <w:rPr>
          <w:rFonts w:ascii="Calibri" w:hAnsi="Calibri" w:cs="Calibri"/>
          <w:sz w:val="22"/>
          <w:szCs w:val="22"/>
          <w:lang w:eastAsia="sq-AL"/>
        </w:rPr>
        <w:t>asetit</w:t>
      </w:r>
      <w:proofErr w:type="spellEnd"/>
      <w:r w:rsidRPr="003E38BE">
        <w:rPr>
          <w:rFonts w:ascii="Calibri" w:hAnsi="Calibri" w:cs="Calibri"/>
          <w:sz w:val="22"/>
          <w:szCs w:val="22"/>
          <w:lang w:eastAsia="sq-AL"/>
        </w:rPr>
        <w:t xml:space="preserve">; </w:t>
      </w:r>
    </w:p>
    <w:p w14:paraId="45BAC7C5" w14:textId="77777777" w:rsidR="003E38BE" w:rsidRPr="003E38BE" w:rsidRDefault="003E38BE" w:rsidP="003E38BE">
      <w:pPr>
        <w:numPr>
          <w:ilvl w:val="1"/>
          <w:numId w:val="1"/>
        </w:numPr>
        <w:spacing w:before="100" w:beforeAutospacing="1" w:after="100" w:afterAutospacing="1" w:line="254" w:lineRule="auto"/>
        <w:jc w:val="both"/>
        <w:rPr>
          <w:rFonts w:ascii="Calibri" w:hAnsi="Calibri" w:cs="Calibri"/>
          <w:sz w:val="22"/>
          <w:szCs w:val="22"/>
          <w:lang w:eastAsia="sq-AL"/>
        </w:rPr>
      </w:pPr>
      <w:r w:rsidRPr="003E38BE">
        <w:rPr>
          <w:rFonts w:ascii="Calibri" w:hAnsi="Calibri" w:cs="Calibri"/>
          <w:sz w:val="22"/>
          <w:szCs w:val="22"/>
          <w:lang w:eastAsia="sq-AL"/>
        </w:rPr>
        <w:t xml:space="preserve">Shënimi: "Të mos hapet para seancës publike të hapjes së ofertave". </w:t>
      </w:r>
    </w:p>
    <w:p w14:paraId="298EA52A" w14:textId="77777777" w:rsidR="003E38BE" w:rsidRPr="003E38BE" w:rsidRDefault="003E38BE" w:rsidP="003E38BE">
      <w:pPr>
        <w:numPr>
          <w:ilvl w:val="0"/>
          <w:numId w:val="1"/>
        </w:numPr>
        <w:spacing w:before="100" w:beforeAutospacing="1" w:after="100" w:afterAutospacing="1" w:line="254" w:lineRule="auto"/>
        <w:jc w:val="both"/>
        <w:rPr>
          <w:rFonts w:ascii="Calibri" w:hAnsi="Calibri" w:cs="Calibri"/>
          <w:sz w:val="22"/>
          <w:szCs w:val="22"/>
          <w:lang w:eastAsia="sq-AL"/>
        </w:rPr>
      </w:pPr>
      <w:r w:rsidRPr="003E38BE">
        <w:rPr>
          <w:rFonts w:ascii="Calibri" w:hAnsi="Calibri" w:cs="Calibri"/>
          <w:sz w:val="22"/>
          <w:szCs w:val="22"/>
          <w:lang w:eastAsia="sq-AL"/>
        </w:rPr>
        <w:t xml:space="preserve">Ofertuesi fitues obligohet që menjëherë pas nënshkrimit të kontratës të paguajë shumën e barabartë me një (1) qira mujore. </w:t>
      </w:r>
    </w:p>
    <w:p w14:paraId="6062F281" w14:textId="77777777" w:rsidR="003E38BE" w:rsidRPr="003E38BE" w:rsidRDefault="003E38BE" w:rsidP="003E38BE">
      <w:pPr>
        <w:numPr>
          <w:ilvl w:val="0"/>
          <w:numId w:val="1"/>
        </w:numPr>
        <w:spacing w:before="100" w:beforeAutospacing="1" w:after="100" w:afterAutospacing="1" w:line="254" w:lineRule="auto"/>
        <w:jc w:val="both"/>
        <w:rPr>
          <w:rFonts w:ascii="Calibri" w:hAnsi="Calibri" w:cs="Calibri"/>
          <w:sz w:val="22"/>
          <w:szCs w:val="22"/>
          <w:lang w:eastAsia="sq-AL"/>
        </w:rPr>
      </w:pPr>
      <w:r w:rsidRPr="003E38BE">
        <w:rPr>
          <w:rFonts w:ascii="Calibri" w:hAnsi="Calibri" w:cs="Calibri"/>
          <w:sz w:val="22"/>
          <w:szCs w:val="22"/>
          <w:lang w:eastAsia="sq-AL"/>
        </w:rPr>
        <w:t xml:space="preserve">Për qiradhënie mujore me vlerë prej 300.00 Euro ose më shumë, para nënshkrimit të kontratës ofertuesi fitues duhet të sigurojë garanci bankare të pakushtëzuar dhe të pagueshme me kërkesë të </w:t>
      </w:r>
      <w:r w:rsidRPr="003E38BE">
        <w:rPr>
          <w:rFonts w:ascii="Calibri" w:hAnsi="Calibri" w:cs="Calibri"/>
          <w:sz w:val="22"/>
          <w:szCs w:val="22"/>
          <w:lang w:eastAsia="sq-AL"/>
        </w:rPr>
        <w:lastRenderedPageBreak/>
        <w:t xml:space="preserve">parë, me vlefshmëri prej trembëdhjetë (13) muajsh dhe me </w:t>
      </w:r>
      <w:proofErr w:type="spellStart"/>
      <w:r w:rsidRPr="003E38BE">
        <w:rPr>
          <w:rFonts w:ascii="Calibri" w:hAnsi="Calibri" w:cs="Calibri"/>
          <w:sz w:val="22"/>
          <w:szCs w:val="22"/>
          <w:lang w:eastAsia="sq-AL"/>
        </w:rPr>
        <w:t>mbulueshmëri</w:t>
      </w:r>
      <w:proofErr w:type="spellEnd"/>
      <w:r w:rsidRPr="003E38BE">
        <w:rPr>
          <w:rFonts w:ascii="Calibri" w:hAnsi="Calibri" w:cs="Calibri"/>
          <w:sz w:val="22"/>
          <w:szCs w:val="22"/>
          <w:lang w:eastAsia="sq-AL"/>
        </w:rPr>
        <w:t xml:space="preserve"> në vlerë ekuivalente me gjashtë (6) qira mujore. </w:t>
      </w:r>
    </w:p>
    <w:p w14:paraId="4EFE2C2F" w14:textId="77777777" w:rsidR="003E38BE" w:rsidRPr="003E38BE" w:rsidRDefault="003E38BE" w:rsidP="003E38BE">
      <w:pPr>
        <w:numPr>
          <w:ilvl w:val="0"/>
          <w:numId w:val="1"/>
        </w:numPr>
        <w:spacing w:before="100" w:beforeAutospacing="1" w:after="100" w:afterAutospacing="1" w:line="254" w:lineRule="auto"/>
        <w:jc w:val="both"/>
        <w:rPr>
          <w:rFonts w:ascii="Calibri" w:hAnsi="Calibri" w:cs="Calibri"/>
          <w:sz w:val="22"/>
          <w:szCs w:val="22"/>
          <w:lang w:val="it-IT" w:eastAsia="sq-AL"/>
        </w:rPr>
      </w:pPr>
      <w:r w:rsidRPr="003E38BE">
        <w:rPr>
          <w:rFonts w:ascii="Calibri" w:hAnsi="Calibri" w:cs="Calibri"/>
          <w:sz w:val="22"/>
          <w:szCs w:val="22"/>
          <w:lang w:eastAsia="sq-AL"/>
        </w:rPr>
        <w:t xml:space="preserve">Për dorëzimin e ofertës duhet të përdoret formulari zyrtar i </w:t>
      </w:r>
      <w:proofErr w:type="spellStart"/>
      <w:r w:rsidRPr="003E38BE">
        <w:rPr>
          <w:rFonts w:ascii="Calibri" w:hAnsi="Calibri" w:cs="Calibri"/>
          <w:sz w:val="22"/>
          <w:szCs w:val="22"/>
          <w:lang w:eastAsia="sq-AL"/>
        </w:rPr>
        <w:t>ofertimit</w:t>
      </w:r>
      <w:proofErr w:type="spellEnd"/>
      <w:r w:rsidRPr="003E38BE">
        <w:rPr>
          <w:rFonts w:ascii="Calibri" w:hAnsi="Calibri" w:cs="Calibri"/>
          <w:sz w:val="22"/>
          <w:szCs w:val="22"/>
          <w:lang w:eastAsia="sq-AL"/>
        </w:rPr>
        <w:t xml:space="preserve"> për qiradhënie mujore (komerciale), i cili mund të merret në Zyrën Rajonale të AKP-së ose të shkarkohet nga faqja zyrtare e internetit e AKP-së. </w:t>
      </w:r>
      <w:r w:rsidRPr="003E38BE">
        <w:rPr>
          <w:rFonts w:ascii="Calibri" w:hAnsi="Calibri" w:cs="Calibri"/>
          <w:sz w:val="22"/>
          <w:szCs w:val="22"/>
          <w:lang w:val="it-IT" w:eastAsia="sq-AL"/>
        </w:rPr>
        <w:t xml:space="preserve">Mos përdorimi i formularit zyrtar do të rezultojë me diskualifikimin e ofertës. </w:t>
      </w:r>
    </w:p>
    <w:p w14:paraId="07F1E171" w14:textId="77777777" w:rsidR="003E38BE" w:rsidRPr="003E38BE" w:rsidRDefault="003E38BE" w:rsidP="003E38BE">
      <w:pPr>
        <w:numPr>
          <w:ilvl w:val="0"/>
          <w:numId w:val="1"/>
        </w:numPr>
        <w:spacing w:before="100" w:beforeAutospacing="1" w:after="100" w:afterAutospacing="1" w:line="254" w:lineRule="auto"/>
        <w:jc w:val="both"/>
        <w:rPr>
          <w:rFonts w:ascii="Calibri" w:hAnsi="Calibri" w:cs="Calibri"/>
          <w:sz w:val="22"/>
          <w:szCs w:val="22"/>
          <w:lang w:val="it-IT" w:eastAsia="sq-AL"/>
        </w:rPr>
      </w:pPr>
      <w:r w:rsidRPr="003E38BE">
        <w:rPr>
          <w:rFonts w:ascii="Calibri" w:hAnsi="Calibri" w:cs="Calibri"/>
          <w:sz w:val="22"/>
          <w:szCs w:val="22"/>
          <w:lang w:val="it-IT" w:eastAsia="sq-AL"/>
        </w:rPr>
        <w:t xml:space="preserve">Kriter për përzgjedhjen e ofertuesit fitues do të jetë oferta me çmimin më të lartë të ofruar dhe e përgjegjshme sipas kushteve të këtij njoftimi. </w:t>
      </w:r>
    </w:p>
    <w:p w14:paraId="656261C6" w14:textId="78465B0B" w:rsidR="003E38BE" w:rsidRPr="003E38BE" w:rsidRDefault="003E38BE" w:rsidP="003E38BE">
      <w:pPr>
        <w:numPr>
          <w:ilvl w:val="0"/>
          <w:numId w:val="1"/>
        </w:numPr>
        <w:spacing w:before="100" w:beforeAutospacing="1" w:after="100" w:afterAutospacing="1" w:line="254" w:lineRule="auto"/>
        <w:jc w:val="both"/>
        <w:rPr>
          <w:rFonts w:ascii="Calibri" w:hAnsi="Calibri" w:cs="Calibri"/>
          <w:sz w:val="22"/>
          <w:szCs w:val="22"/>
          <w:lang w:val="it-IT" w:eastAsia="sq-AL"/>
        </w:rPr>
      </w:pPr>
      <w:r w:rsidRPr="003E38BE">
        <w:rPr>
          <w:rFonts w:ascii="Calibri" w:hAnsi="Calibri" w:cs="Calibri"/>
          <w:sz w:val="22"/>
          <w:szCs w:val="22"/>
          <w:lang w:val="it-IT" w:eastAsia="sq-AL"/>
        </w:rPr>
        <w:t xml:space="preserve">Ofertat do të pranohen më datë </w:t>
      </w:r>
      <w:r w:rsidRPr="003E38BE">
        <w:rPr>
          <w:rFonts w:ascii="Calibri" w:hAnsi="Calibri" w:cs="Calibri"/>
          <w:b/>
          <w:bCs/>
          <w:sz w:val="22"/>
          <w:szCs w:val="22"/>
          <w:lang w:val="it-IT" w:eastAsia="sq-AL"/>
        </w:rPr>
        <w:t>1</w:t>
      </w:r>
      <w:r>
        <w:rPr>
          <w:rFonts w:ascii="Calibri" w:hAnsi="Calibri" w:cs="Calibri"/>
          <w:b/>
          <w:bCs/>
          <w:sz w:val="22"/>
          <w:szCs w:val="22"/>
          <w:lang w:val="it-IT" w:eastAsia="sq-AL"/>
        </w:rPr>
        <w:t>8</w:t>
      </w:r>
      <w:r w:rsidRPr="003E38BE">
        <w:rPr>
          <w:rFonts w:ascii="Calibri" w:hAnsi="Calibri" w:cs="Calibri"/>
          <w:b/>
          <w:bCs/>
          <w:sz w:val="22"/>
          <w:szCs w:val="22"/>
          <w:lang w:val="it-IT" w:eastAsia="sq-AL"/>
        </w:rPr>
        <w:t xml:space="preserve">.11.2026 </w:t>
      </w:r>
      <w:r w:rsidRPr="003E38BE">
        <w:rPr>
          <w:rFonts w:ascii="Calibri" w:hAnsi="Calibri" w:cs="Calibri"/>
          <w:sz w:val="22"/>
          <w:szCs w:val="22"/>
          <w:lang w:val="it-IT" w:eastAsia="sq-AL"/>
        </w:rPr>
        <w:t xml:space="preserve">nga ora 10:00 deri në ora 12:00. </w:t>
      </w:r>
    </w:p>
    <w:p w14:paraId="0A4DCBD7" w14:textId="6D44F51D" w:rsidR="003E38BE" w:rsidRPr="003E38BE" w:rsidRDefault="003E38BE" w:rsidP="003E38BE">
      <w:pPr>
        <w:numPr>
          <w:ilvl w:val="0"/>
          <w:numId w:val="1"/>
        </w:numPr>
        <w:spacing w:before="100" w:beforeAutospacing="1" w:after="100" w:afterAutospacing="1" w:line="254" w:lineRule="auto"/>
        <w:jc w:val="both"/>
        <w:rPr>
          <w:rFonts w:ascii="Calibri" w:hAnsi="Calibri" w:cs="Calibri"/>
          <w:sz w:val="22"/>
          <w:szCs w:val="22"/>
          <w:lang w:val="it-IT" w:eastAsia="sq-AL"/>
        </w:rPr>
      </w:pPr>
      <w:r w:rsidRPr="003E38BE">
        <w:rPr>
          <w:rFonts w:ascii="Calibri" w:hAnsi="Calibri" w:cs="Calibri"/>
          <w:sz w:val="22"/>
          <w:szCs w:val="22"/>
          <w:lang w:val="it-IT" w:eastAsia="sq-AL"/>
        </w:rPr>
        <w:t xml:space="preserve">Hapja publike e ofertave do të bëhet më datë </w:t>
      </w:r>
      <w:r w:rsidRPr="003E38BE">
        <w:rPr>
          <w:rFonts w:ascii="Calibri" w:hAnsi="Calibri" w:cs="Calibri"/>
          <w:b/>
          <w:bCs/>
          <w:sz w:val="22"/>
          <w:szCs w:val="22"/>
          <w:lang w:val="it-IT" w:eastAsia="sq-AL"/>
        </w:rPr>
        <w:t>1</w:t>
      </w:r>
      <w:r>
        <w:rPr>
          <w:rFonts w:ascii="Calibri" w:hAnsi="Calibri" w:cs="Calibri"/>
          <w:b/>
          <w:bCs/>
          <w:sz w:val="22"/>
          <w:szCs w:val="22"/>
          <w:lang w:val="it-IT" w:eastAsia="sq-AL"/>
        </w:rPr>
        <w:t>8</w:t>
      </w:r>
      <w:r w:rsidRPr="003E38BE">
        <w:rPr>
          <w:rFonts w:ascii="Calibri" w:hAnsi="Calibri" w:cs="Calibri"/>
          <w:b/>
          <w:bCs/>
          <w:sz w:val="22"/>
          <w:szCs w:val="22"/>
          <w:lang w:val="it-IT" w:eastAsia="sq-AL"/>
        </w:rPr>
        <w:t>.11.2026</w:t>
      </w:r>
      <w:r w:rsidRPr="003E38BE">
        <w:rPr>
          <w:rFonts w:ascii="Calibri" w:hAnsi="Calibri" w:cs="Calibri"/>
          <w:sz w:val="22"/>
          <w:szCs w:val="22"/>
          <w:lang w:val="it-IT" w:eastAsia="sq-AL"/>
        </w:rPr>
        <w:t xml:space="preserve"> duke filluar nga ora 12:30 në Zyrën Rajonale të AKP-së në </w:t>
      </w:r>
      <w:r>
        <w:rPr>
          <w:rFonts w:ascii="Calibri" w:hAnsi="Calibri" w:cs="Calibri"/>
          <w:sz w:val="22"/>
          <w:szCs w:val="22"/>
          <w:lang w:val="it-IT" w:eastAsia="sq-AL"/>
        </w:rPr>
        <w:t>Gjilan.</w:t>
      </w:r>
      <w:r w:rsidRPr="003E38BE">
        <w:rPr>
          <w:rFonts w:ascii="Calibri" w:hAnsi="Calibri" w:cs="Calibri"/>
          <w:sz w:val="22"/>
          <w:szCs w:val="22"/>
          <w:lang w:val="it-IT" w:eastAsia="sq-AL"/>
        </w:rPr>
        <w:t xml:space="preserve"> </w:t>
      </w:r>
    </w:p>
    <w:p w14:paraId="6591A196" w14:textId="77777777" w:rsidR="003E38BE" w:rsidRPr="003E38BE" w:rsidRDefault="003E38BE" w:rsidP="003E38BE">
      <w:pPr>
        <w:numPr>
          <w:ilvl w:val="0"/>
          <w:numId w:val="1"/>
        </w:numPr>
        <w:spacing w:before="100" w:beforeAutospacing="1" w:after="100" w:afterAutospacing="1" w:line="254" w:lineRule="auto"/>
        <w:jc w:val="both"/>
        <w:rPr>
          <w:rFonts w:ascii="Calibri" w:hAnsi="Calibri" w:cs="Calibri"/>
          <w:sz w:val="22"/>
          <w:szCs w:val="22"/>
          <w:lang w:val="it-IT" w:eastAsia="sq-AL"/>
        </w:rPr>
      </w:pPr>
      <w:r w:rsidRPr="003E38BE">
        <w:rPr>
          <w:rFonts w:ascii="Calibri" w:hAnsi="Calibri" w:cs="Calibri"/>
          <w:sz w:val="22"/>
          <w:szCs w:val="22"/>
          <w:lang w:val="it-IT" w:eastAsia="sq-AL"/>
        </w:rPr>
        <w:t xml:space="preserve">Ofertat e dorëzuara përmes faksit, postës elektronike ose mjeteve të tjera elektronike nuk do të pranohen. </w:t>
      </w:r>
    </w:p>
    <w:p w14:paraId="1EF0F752" w14:textId="26FAA90F" w:rsidR="003E38BE" w:rsidRPr="003E38BE" w:rsidRDefault="003E38BE" w:rsidP="003E38BE">
      <w:pPr>
        <w:numPr>
          <w:ilvl w:val="0"/>
          <w:numId w:val="1"/>
        </w:numPr>
        <w:spacing w:before="100" w:beforeAutospacing="1" w:after="100" w:afterAutospacing="1" w:line="254" w:lineRule="auto"/>
        <w:jc w:val="both"/>
        <w:rPr>
          <w:rFonts w:ascii="Calibri" w:hAnsi="Calibri" w:cs="Calibri"/>
          <w:sz w:val="22"/>
          <w:szCs w:val="22"/>
          <w:lang w:val="it-IT" w:eastAsia="sq-AL"/>
        </w:rPr>
      </w:pPr>
      <w:r w:rsidRPr="003E38BE">
        <w:rPr>
          <w:rFonts w:ascii="Calibri" w:hAnsi="Calibri" w:cs="Calibri"/>
          <w:sz w:val="22"/>
          <w:szCs w:val="22"/>
          <w:lang w:val="it-IT" w:eastAsia="sq-AL"/>
        </w:rPr>
        <w:t xml:space="preserve">Sipërfaqet e paraqitura janë të përafërta. Të dhënat më të sakta mund të sigurohen në Zyrën Rajonale të AKP-së në </w:t>
      </w:r>
      <w:r>
        <w:rPr>
          <w:rFonts w:ascii="Calibri" w:hAnsi="Calibri" w:cs="Calibri"/>
          <w:sz w:val="22"/>
          <w:szCs w:val="22"/>
          <w:lang w:val="it-IT" w:eastAsia="sq-AL"/>
        </w:rPr>
        <w:t>Gjilan.</w:t>
      </w:r>
      <w:r w:rsidRPr="003E38BE">
        <w:rPr>
          <w:rFonts w:ascii="Calibri" w:hAnsi="Calibri" w:cs="Calibri"/>
          <w:sz w:val="22"/>
          <w:szCs w:val="22"/>
          <w:lang w:val="it-IT" w:eastAsia="sq-AL"/>
        </w:rPr>
        <w:t xml:space="preserve"> </w:t>
      </w:r>
    </w:p>
    <w:p w14:paraId="1D4CD9FC" w14:textId="4302E1D9" w:rsidR="003E38BE" w:rsidRPr="003E38BE" w:rsidRDefault="003E38BE" w:rsidP="003E38BE">
      <w:pPr>
        <w:numPr>
          <w:ilvl w:val="0"/>
          <w:numId w:val="1"/>
        </w:numPr>
        <w:spacing w:before="100" w:beforeAutospacing="1" w:after="100" w:afterAutospacing="1" w:line="254" w:lineRule="auto"/>
        <w:jc w:val="both"/>
        <w:rPr>
          <w:rFonts w:ascii="Calibri" w:hAnsi="Calibri" w:cs="Calibri"/>
          <w:sz w:val="22"/>
          <w:szCs w:val="22"/>
          <w:lang w:val="it-IT" w:eastAsia="sq-AL"/>
        </w:rPr>
      </w:pPr>
      <w:r w:rsidRPr="003E38BE">
        <w:rPr>
          <w:rFonts w:ascii="Calibri" w:hAnsi="Calibri" w:cs="Calibri"/>
          <w:sz w:val="22"/>
          <w:szCs w:val="22"/>
          <w:lang w:val="it-IT" w:eastAsia="sq-AL"/>
        </w:rPr>
        <w:t xml:space="preserve">Informatat shtesë për asetet mund të merren në Zyrën Rajonale të AKP-së në </w:t>
      </w:r>
      <w:r>
        <w:rPr>
          <w:rFonts w:ascii="Calibri" w:hAnsi="Calibri" w:cs="Calibri"/>
          <w:sz w:val="22"/>
          <w:szCs w:val="22"/>
          <w:lang w:val="it-IT" w:eastAsia="sq-AL"/>
        </w:rPr>
        <w:t>Gjilan</w:t>
      </w:r>
      <w:r w:rsidRPr="003E38BE">
        <w:rPr>
          <w:rFonts w:ascii="Calibri" w:hAnsi="Calibri" w:cs="Calibri"/>
          <w:sz w:val="22"/>
          <w:szCs w:val="22"/>
          <w:lang w:val="it-IT" w:eastAsia="sq-AL"/>
        </w:rPr>
        <w:t>,"</w:t>
      </w:r>
      <w:r w:rsidRPr="003E38BE">
        <w:rPr>
          <w:rFonts w:ascii="Calibri" w:hAnsi="Calibri" w:cs="Calibri"/>
          <w:sz w:val="22"/>
          <w:szCs w:val="22"/>
          <w:lang w:val="it-IT"/>
        </w:rPr>
        <w:t xml:space="preserve"> </w:t>
      </w:r>
      <w:r w:rsidRPr="003E38BE">
        <w:rPr>
          <w:rFonts w:ascii="Calibri" w:hAnsi="Calibri" w:cs="Calibri"/>
          <w:sz w:val="22"/>
          <w:szCs w:val="22"/>
          <w:lang w:val="it-IT" w:eastAsia="sq-AL"/>
        </w:rPr>
        <w:t>Rr. Mulla Idrizi, nr.111, City Projects 3</w:t>
      </w:r>
      <w:r>
        <w:rPr>
          <w:rFonts w:ascii="Calibri" w:hAnsi="Calibri" w:cs="Calibri"/>
          <w:sz w:val="22"/>
          <w:szCs w:val="22"/>
          <w:lang w:val="it-IT" w:eastAsia="sq-AL"/>
        </w:rPr>
        <w:t>”</w:t>
      </w:r>
      <w:r w:rsidRPr="003E38BE">
        <w:rPr>
          <w:rFonts w:ascii="Calibri" w:hAnsi="Calibri" w:cs="Calibri"/>
          <w:sz w:val="22"/>
          <w:szCs w:val="22"/>
          <w:lang w:val="it-IT" w:eastAsia="sq-AL"/>
        </w:rPr>
        <w:t>, përmes telefonit +</w:t>
      </w:r>
      <w:r w:rsidRPr="003E38BE">
        <w:t xml:space="preserve"> </w:t>
      </w:r>
      <w:r w:rsidRPr="003E38BE">
        <w:rPr>
          <w:rFonts w:ascii="Calibri" w:hAnsi="Calibri" w:cs="Calibri"/>
          <w:sz w:val="22"/>
          <w:szCs w:val="22"/>
          <w:lang w:val="it-IT" w:eastAsia="sq-AL"/>
        </w:rPr>
        <w:t xml:space="preserve">+383 (28) 310 444 ose në adresën elektronike </w:t>
      </w:r>
      <w:r w:rsidRPr="003E38BE">
        <w:rPr>
          <w:rFonts w:ascii="Calibri" w:hAnsi="Calibri" w:cs="Calibri"/>
          <w:sz w:val="22"/>
          <w:szCs w:val="22"/>
        </w:rPr>
        <w:fldChar w:fldCharType="begin"/>
      </w:r>
      <w:r w:rsidRPr="003E38BE">
        <w:rPr>
          <w:rFonts w:ascii="Calibri" w:hAnsi="Calibri" w:cs="Calibri"/>
          <w:sz w:val="22"/>
          <w:szCs w:val="22"/>
        </w:rPr>
        <w:instrText xml:space="preserve"> HYPERLINK "https://grantthornton784-my.sharepoint.com/personal/aida_osmani_ks_gt_com/Documents/Desktop/Aida/Vleresimi%20Ofertave/Prizren/ASetet%20Tender%20Publik/Qiradhenie%20TEnder%20Publik%20PZ/info@pak-ks.org." </w:instrText>
      </w:r>
      <w:r w:rsidRPr="003E38BE">
        <w:rPr>
          <w:rFonts w:ascii="Calibri" w:hAnsi="Calibri" w:cs="Calibri"/>
          <w:sz w:val="22"/>
          <w:szCs w:val="22"/>
        </w:rPr>
        <w:fldChar w:fldCharType="separate"/>
      </w:r>
      <w:r w:rsidRPr="003E38BE">
        <w:rPr>
          <w:rStyle w:val="Hyperlink"/>
          <w:rFonts w:ascii="Calibri" w:hAnsi="Calibri" w:cs="Calibri"/>
          <w:sz w:val="22"/>
          <w:szCs w:val="22"/>
          <w:lang w:val="it-IT" w:eastAsia="sq-AL"/>
        </w:rPr>
        <w:t>info@pak-ks.org.</w:t>
      </w:r>
      <w:r w:rsidRPr="003E38BE">
        <w:rPr>
          <w:rStyle w:val="Hyperlink"/>
          <w:rFonts w:ascii="Calibri" w:hAnsi="Calibri" w:cs="Calibri"/>
          <w:sz w:val="22"/>
          <w:szCs w:val="22"/>
          <w:lang w:val="it-IT" w:eastAsia="sq-AL"/>
        </w:rPr>
        <w:fldChar w:fldCharType="end"/>
      </w:r>
      <w:r w:rsidRPr="003E38BE">
        <w:rPr>
          <w:rFonts w:ascii="Calibri" w:hAnsi="Calibri" w:cs="Calibri"/>
          <w:sz w:val="22"/>
          <w:szCs w:val="22"/>
          <w:lang w:val="it-IT" w:eastAsia="sq-AL"/>
        </w:rPr>
        <w:t xml:space="preserve"> </w:t>
      </w:r>
    </w:p>
    <w:p w14:paraId="2853602E" w14:textId="77777777" w:rsidR="003E38BE" w:rsidRPr="003E38BE" w:rsidRDefault="003E38BE" w:rsidP="003E38BE">
      <w:pPr>
        <w:numPr>
          <w:ilvl w:val="0"/>
          <w:numId w:val="1"/>
        </w:numPr>
        <w:spacing w:before="100" w:beforeAutospacing="1" w:after="100" w:afterAutospacing="1" w:line="254" w:lineRule="auto"/>
        <w:jc w:val="both"/>
        <w:rPr>
          <w:rFonts w:ascii="Calibri" w:hAnsi="Calibri" w:cs="Calibri"/>
          <w:sz w:val="22"/>
          <w:szCs w:val="22"/>
          <w:lang w:val="it-IT" w:eastAsia="sq-AL"/>
        </w:rPr>
      </w:pPr>
      <w:r w:rsidRPr="003E38BE">
        <w:rPr>
          <w:rFonts w:ascii="Calibri" w:hAnsi="Calibri" w:cs="Calibri"/>
          <w:sz w:val="22"/>
          <w:szCs w:val="22"/>
          <w:lang w:val="it-IT" w:eastAsia="sq-AL"/>
        </w:rPr>
        <w:t xml:space="preserve">Në çmimin e ofertuar duhet të përfshihen të gjitha tatimet dhe detyrimet fiskale të aplikueshme sipas legjislacionit të Republikës së Kosovës, përfshirë edhe TVSH-në, kur është e aplikueshme. </w:t>
      </w:r>
    </w:p>
    <w:p w14:paraId="219D9111" w14:textId="77777777" w:rsidR="003E38BE" w:rsidRPr="003E38BE" w:rsidRDefault="003E38BE" w:rsidP="003E38BE">
      <w:pPr>
        <w:numPr>
          <w:ilvl w:val="0"/>
          <w:numId w:val="1"/>
        </w:numPr>
        <w:spacing w:before="100" w:beforeAutospacing="1" w:after="100" w:afterAutospacing="1" w:line="254" w:lineRule="auto"/>
        <w:jc w:val="both"/>
        <w:rPr>
          <w:rFonts w:ascii="Calibri" w:hAnsi="Calibri" w:cs="Calibri"/>
          <w:sz w:val="22"/>
          <w:szCs w:val="22"/>
          <w:lang w:val="it-IT" w:eastAsia="sq-AL"/>
        </w:rPr>
      </w:pPr>
      <w:r w:rsidRPr="003E38BE">
        <w:rPr>
          <w:rFonts w:ascii="Calibri" w:hAnsi="Calibri" w:cs="Calibri"/>
          <w:sz w:val="22"/>
          <w:szCs w:val="22"/>
          <w:lang w:val="it-IT" w:eastAsia="sq-AL"/>
        </w:rPr>
        <w:t xml:space="preserve">Në rast se pranohen dy ose më shumë oferta me vlerë të njëjtë, përparësi do të ketë oferta e dorëzuar më herët sipas evidencës zyrtare të protokollit të AKP-së. </w:t>
      </w:r>
    </w:p>
    <w:p w14:paraId="34D2F02D" w14:textId="77777777" w:rsidR="003E38BE" w:rsidRPr="003E38BE" w:rsidRDefault="003E38BE" w:rsidP="003E38BE">
      <w:pPr>
        <w:numPr>
          <w:ilvl w:val="0"/>
          <w:numId w:val="1"/>
        </w:numPr>
        <w:tabs>
          <w:tab w:val="left" w:pos="0"/>
        </w:tabs>
        <w:jc w:val="both"/>
        <w:rPr>
          <w:rFonts w:ascii="Calibri" w:hAnsi="Calibri" w:cs="Calibri"/>
          <w:sz w:val="22"/>
          <w:szCs w:val="22"/>
          <w:lang w:val="en-US"/>
        </w:rPr>
      </w:pPr>
      <w:r w:rsidRPr="003E38BE">
        <w:rPr>
          <w:rFonts w:ascii="Calibri" w:hAnsi="Calibri" w:cs="Calibri"/>
          <w:sz w:val="22"/>
          <w:szCs w:val="22"/>
          <w:lang w:val="it-IT"/>
        </w:rPr>
        <w:t xml:space="preserve">Për dorëzimin e ofertës duhet të përdoret Formulari adekuat për Dorëzim të Ofertës, formulari për qiradhënie mujore (për qiradhënie komerciale), të cilët formularë mund të merren në Zyrën Rajonale të AKP-së, apo të shkarkohen nga ueb-faqja: </w:t>
      </w:r>
      <w:r w:rsidRPr="003E38BE">
        <w:rPr>
          <w:rFonts w:ascii="Calibri" w:hAnsi="Calibri" w:cs="Calibri"/>
          <w:sz w:val="22"/>
          <w:szCs w:val="22"/>
        </w:rPr>
        <w:fldChar w:fldCharType="begin"/>
      </w:r>
      <w:r w:rsidRPr="003E38BE">
        <w:rPr>
          <w:rFonts w:ascii="Calibri" w:hAnsi="Calibri" w:cs="Calibri"/>
          <w:sz w:val="22"/>
          <w:szCs w:val="22"/>
        </w:rPr>
        <w:instrText xml:space="preserve"> HYPERLINK "http://www.pak-ks.org" </w:instrText>
      </w:r>
      <w:r w:rsidRPr="003E38BE">
        <w:rPr>
          <w:rFonts w:ascii="Calibri" w:hAnsi="Calibri" w:cs="Calibri"/>
          <w:sz w:val="22"/>
          <w:szCs w:val="22"/>
        </w:rPr>
        <w:fldChar w:fldCharType="separate"/>
      </w:r>
      <w:r w:rsidRPr="003E38BE">
        <w:rPr>
          <w:rStyle w:val="Hyperlink"/>
          <w:rFonts w:ascii="Calibri" w:hAnsi="Calibri" w:cs="Calibri"/>
          <w:b/>
          <w:bCs/>
          <w:sz w:val="22"/>
          <w:szCs w:val="22"/>
          <w:lang w:val="it-IT"/>
        </w:rPr>
        <w:t>www.pak-ks.org</w:t>
      </w:r>
      <w:r w:rsidRPr="003E38BE">
        <w:rPr>
          <w:rFonts w:ascii="Calibri" w:hAnsi="Calibri" w:cs="Calibri"/>
          <w:sz w:val="22"/>
          <w:szCs w:val="22"/>
        </w:rPr>
        <w:fldChar w:fldCharType="end"/>
      </w:r>
      <w:r w:rsidRPr="003E38BE">
        <w:rPr>
          <w:rFonts w:ascii="Calibri" w:hAnsi="Calibri" w:cs="Calibri"/>
          <w:sz w:val="22"/>
          <w:szCs w:val="22"/>
          <w:lang w:val="it-IT"/>
        </w:rPr>
        <w:t xml:space="preserve">. </w:t>
      </w:r>
      <w:r w:rsidRPr="003E38BE">
        <w:rPr>
          <w:rFonts w:ascii="Calibri" w:hAnsi="Calibri" w:cs="Calibri"/>
          <w:sz w:val="22"/>
          <w:szCs w:val="22"/>
        </w:rPr>
        <w:t xml:space="preserve">Nëse nuk përdoret forma adekuate e </w:t>
      </w:r>
      <w:proofErr w:type="spellStart"/>
      <w:r w:rsidRPr="003E38BE">
        <w:rPr>
          <w:rFonts w:ascii="Calibri" w:hAnsi="Calibri" w:cs="Calibri"/>
          <w:sz w:val="22"/>
          <w:szCs w:val="22"/>
        </w:rPr>
        <w:t>ofertimit</w:t>
      </w:r>
      <w:proofErr w:type="spellEnd"/>
      <w:r w:rsidRPr="003E38BE">
        <w:rPr>
          <w:rFonts w:ascii="Calibri" w:hAnsi="Calibri" w:cs="Calibri"/>
          <w:sz w:val="22"/>
          <w:szCs w:val="22"/>
        </w:rPr>
        <w:t xml:space="preserve">, ofertuesi do të diskualifikohet. </w:t>
      </w:r>
    </w:p>
    <w:p w14:paraId="1B54AE44" w14:textId="77777777" w:rsidR="003E38BE" w:rsidRPr="003E38BE" w:rsidRDefault="003E38BE" w:rsidP="003E38BE">
      <w:pPr>
        <w:numPr>
          <w:ilvl w:val="0"/>
          <w:numId w:val="1"/>
        </w:numPr>
        <w:spacing w:before="100" w:beforeAutospacing="1" w:after="100" w:afterAutospacing="1" w:line="254" w:lineRule="auto"/>
        <w:jc w:val="both"/>
        <w:rPr>
          <w:rFonts w:ascii="Calibri" w:eastAsia="Times New Roman" w:hAnsi="Calibri" w:cs="Calibri"/>
          <w:sz w:val="22"/>
          <w:szCs w:val="22"/>
          <w:lang w:eastAsia="sq-AL"/>
        </w:rPr>
      </w:pPr>
      <w:r w:rsidRPr="003E38BE">
        <w:rPr>
          <w:rFonts w:ascii="Calibri" w:hAnsi="Calibri" w:cs="Calibri"/>
          <w:sz w:val="22"/>
          <w:szCs w:val="22"/>
          <w:lang w:eastAsia="sq-AL"/>
        </w:rPr>
        <w:t xml:space="preserve">AKP-ja dhe Autoriteti i Likuidimit rezervojnë të drejtën që, në çdo fazë të procedurës dhe para nënshkrimit të kontratës, të anulojnë procedurën e qiradhënies ose të tërheqin një ose më shumë njësi nga procedura pa detyrim për kompensim ndaj ofertuesve. </w:t>
      </w:r>
    </w:p>
    <w:p w14:paraId="1AAE17DC" w14:textId="77777777" w:rsidR="003E38BE" w:rsidRPr="003E38BE" w:rsidRDefault="003E38BE" w:rsidP="003E38BE">
      <w:pPr>
        <w:spacing w:after="160" w:line="254" w:lineRule="auto"/>
        <w:jc w:val="both"/>
        <w:rPr>
          <w:rFonts w:ascii="Calibri" w:eastAsia="Calibri" w:hAnsi="Calibri" w:cs="Calibri"/>
          <w:b/>
          <w:bCs/>
          <w:kern w:val="2"/>
          <w:sz w:val="22"/>
          <w:szCs w:val="22"/>
          <w14:ligatures w14:val="standardContextual"/>
        </w:rPr>
      </w:pPr>
      <w:r w:rsidRPr="003E38BE">
        <w:rPr>
          <w:rFonts w:ascii="Calibri" w:eastAsia="Calibri" w:hAnsi="Calibri" w:cs="Calibri"/>
          <w:b/>
          <w:bCs/>
          <w:kern w:val="2"/>
          <w:sz w:val="22"/>
          <w:szCs w:val="22"/>
          <w14:ligatures w14:val="standardContextual"/>
        </w:rPr>
        <w:t xml:space="preserve">Pagesa e Qiramarrjes: </w:t>
      </w:r>
    </w:p>
    <w:p w14:paraId="65A63E61" w14:textId="0B8832A7" w:rsidR="003E38BE" w:rsidRPr="003E38BE" w:rsidRDefault="003E38BE" w:rsidP="003E38BE">
      <w:pPr>
        <w:spacing w:after="160" w:line="254" w:lineRule="auto"/>
        <w:jc w:val="both"/>
        <w:rPr>
          <w:rFonts w:ascii="Calibri" w:eastAsia="Calibri" w:hAnsi="Calibri" w:cs="Calibri"/>
          <w:kern w:val="2"/>
          <w:sz w:val="22"/>
          <w:szCs w:val="22"/>
          <w14:ligatures w14:val="standardContextual"/>
        </w:rPr>
      </w:pPr>
      <w:r w:rsidRPr="003E38BE">
        <w:rPr>
          <w:rFonts w:ascii="Calibri" w:eastAsia="Calibri" w:hAnsi="Calibri" w:cs="Calibri"/>
          <w:kern w:val="2"/>
          <w:sz w:val="22"/>
          <w:szCs w:val="22"/>
          <w14:ligatures w14:val="standardContextual"/>
        </w:rPr>
        <w:t xml:space="preserve">Ofertuesit fitues është i obliguar që të paguaj shumat me pagesa të rregullta paraprake mujore, duke filluar me pagesën e parë të caktuar në fillimin e kësaj Kontrate të Qirasë, dhe, deri në masën që është e zbatueshme, me pagesa mujore në vijim, të caktuara në të njëjtën ditë të muajit vijues, (apo më herët në rast se data e pagesës së parë apo ndonjë pagesë tjetër mujore rastis të jetë ndonjë festë publike.  </w:t>
      </w:r>
    </w:p>
    <w:p w14:paraId="35B3F837" w14:textId="77777777" w:rsidR="003E38BE" w:rsidRPr="003E38BE" w:rsidRDefault="003E38BE" w:rsidP="003E38BE">
      <w:pPr>
        <w:spacing w:after="160" w:line="254" w:lineRule="auto"/>
        <w:jc w:val="both"/>
        <w:rPr>
          <w:rFonts w:ascii="Calibri" w:eastAsia="Calibri" w:hAnsi="Calibri" w:cs="Calibri"/>
          <w:b/>
          <w:bCs/>
          <w:kern w:val="2"/>
          <w:sz w:val="22"/>
          <w:szCs w:val="22"/>
          <w14:ligatures w14:val="standardContextual"/>
        </w:rPr>
      </w:pPr>
      <w:r w:rsidRPr="003E38BE">
        <w:rPr>
          <w:rFonts w:ascii="Calibri" w:eastAsia="Calibri" w:hAnsi="Calibri" w:cs="Calibri"/>
          <w:b/>
          <w:bCs/>
          <w:kern w:val="2"/>
          <w:sz w:val="22"/>
          <w:szCs w:val="22"/>
          <w14:ligatures w14:val="standardContextual"/>
        </w:rPr>
        <w:t>Dispozita të përgjithshme:</w:t>
      </w:r>
    </w:p>
    <w:p w14:paraId="54461BD0" w14:textId="77777777" w:rsidR="003E38BE" w:rsidRPr="003E38BE" w:rsidRDefault="003E38BE" w:rsidP="003E38BE">
      <w:pPr>
        <w:spacing w:after="160" w:line="254" w:lineRule="auto"/>
        <w:jc w:val="both"/>
        <w:rPr>
          <w:rFonts w:ascii="Calibri" w:eastAsia="Calibri" w:hAnsi="Calibri" w:cs="Calibri"/>
          <w:kern w:val="2"/>
          <w:sz w:val="22"/>
          <w:szCs w:val="22"/>
          <w14:ligatures w14:val="standardContextual"/>
        </w:rPr>
      </w:pPr>
      <w:proofErr w:type="spellStart"/>
      <w:r w:rsidRPr="003E38BE">
        <w:rPr>
          <w:rFonts w:ascii="Calibri" w:eastAsia="Calibri" w:hAnsi="Calibri" w:cs="Calibri"/>
          <w:kern w:val="2"/>
          <w:sz w:val="22"/>
          <w:szCs w:val="22"/>
          <w14:ligatures w14:val="standardContextual"/>
        </w:rPr>
        <w:t>Asetet</w:t>
      </w:r>
      <w:proofErr w:type="spellEnd"/>
      <w:r w:rsidRPr="003E38BE">
        <w:rPr>
          <w:rFonts w:ascii="Calibri" w:eastAsia="Calibri" w:hAnsi="Calibri" w:cs="Calibri"/>
          <w:kern w:val="2"/>
          <w:sz w:val="22"/>
          <w:szCs w:val="22"/>
          <w14:ligatures w14:val="standardContextual"/>
        </w:rPr>
        <w:t xml:space="preserve"> e </w:t>
      </w:r>
      <w:proofErr w:type="spellStart"/>
      <w:r w:rsidRPr="003E38BE">
        <w:rPr>
          <w:rFonts w:ascii="Calibri" w:eastAsia="Calibri" w:hAnsi="Calibri" w:cs="Calibri"/>
          <w:kern w:val="2"/>
          <w:sz w:val="22"/>
          <w:szCs w:val="22"/>
          <w14:ligatures w14:val="standardContextual"/>
        </w:rPr>
        <w:t>listuara</w:t>
      </w:r>
      <w:proofErr w:type="spellEnd"/>
      <w:r w:rsidRPr="003E38BE">
        <w:rPr>
          <w:rFonts w:ascii="Calibri" w:eastAsia="Calibri" w:hAnsi="Calibri" w:cs="Calibri"/>
          <w:kern w:val="2"/>
          <w:sz w:val="22"/>
          <w:szCs w:val="22"/>
          <w14:ligatures w14:val="standardContextual"/>
        </w:rPr>
        <w:t xml:space="preserve"> të këtyre njësive të paraqitura më lartë ofrohen për dhënie me qira “ashtu siç janë” dhe “ku janë”. Ofertuesit kanë përgjegjësinë të verifikojnë përshkrimin dhe kushtet </w:t>
      </w:r>
      <w:proofErr w:type="spellStart"/>
      <w:r w:rsidRPr="003E38BE">
        <w:rPr>
          <w:rFonts w:ascii="Calibri" w:eastAsia="Calibri" w:hAnsi="Calibri" w:cs="Calibri"/>
          <w:kern w:val="2"/>
          <w:sz w:val="22"/>
          <w:szCs w:val="22"/>
          <w14:ligatures w14:val="standardContextual"/>
        </w:rPr>
        <w:t>aseteve</w:t>
      </w:r>
      <w:proofErr w:type="spellEnd"/>
      <w:r w:rsidRPr="003E38BE">
        <w:rPr>
          <w:rFonts w:ascii="Calibri" w:eastAsia="Calibri" w:hAnsi="Calibri" w:cs="Calibri"/>
          <w:kern w:val="2"/>
          <w:sz w:val="22"/>
          <w:szCs w:val="22"/>
          <w14:ligatures w14:val="standardContextual"/>
        </w:rPr>
        <w:t xml:space="preserve"> (gjendjen faktike) dhe AKP respektivisht Autoriteti i Likuidimit i </w:t>
      </w:r>
      <w:proofErr w:type="spellStart"/>
      <w:r w:rsidRPr="003E38BE">
        <w:rPr>
          <w:rFonts w:ascii="Calibri" w:eastAsia="Calibri" w:hAnsi="Calibri" w:cs="Calibri"/>
          <w:kern w:val="2"/>
          <w:sz w:val="22"/>
          <w:szCs w:val="22"/>
          <w14:ligatures w14:val="standardContextual"/>
        </w:rPr>
        <w:t>NSh</w:t>
      </w:r>
      <w:proofErr w:type="spellEnd"/>
      <w:r w:rsidRPr="003E38BE">
        <w:rPr>
          <w:rFonts w:ascii="Calibri" w:eastAsia="Calibri" w:hAnsi="Calibri" w:cs="Calibri"/>
          <w:kern w:val="2"/>
          <w:sz w:val="22"/>
          <w:szCs w:val="22"/>
          <w14:ligatures w14:val="standardContextual"/>
        </w:rPr>
        <w:t>-ve përkatëse do të konsiderojë se ofertuesit kanë dijeni të mjaftueshme në lidhje me pronat e ofruara për qiradhënie dhe nuk do të jenë përgjegjës për ndonjë pengim të posedimit-shfrytëzimit eventual.</w:t>
      </w:r>
    </w:p>
    <w:p w14:paraId="20A5DF7E" w14:textId="77777777" w:rsidR="003E38BE" w:rsidRPr="003E38BE" w:rsidRDefault="003E38BE" w:rsidP="003E38BE">
      <w:pPr>
        <w:spacing w:after="160" w:line="254" w:lineRule="auto"/>
        <w:jc w:val="both"/>
        <w:rPr>
          <w:rFonts w:ascii="Calibri" w:eastAsia="Calibri" w:hAnsi="Calibri" w:cs="Calibri"/>
          <w:kern w:val="2"/>
          <w:sz w:val="22"/>
          <w:szCs w:val="22"/>
          <w14:ligatures w14:val="standardContextual"/>
        </w:rPr>
      </w:pPr>
      <w:r w:rsidRPr="003E38BE">
        <w:rPr>
          <w:rFonts w:ascii="Calibri" w:eastAsia="Calibri" w:hAnsi="Calibri" w:cs="Calibri"/>
          <w:kern w:val="2"/>
          <w:sz w:val="22"/>
          <w:szCs w:val="22"/>
          <w14:ligatures w14:val="standardContextual"/>
        </w:rPr>
        <w:t xml:space="preserve">Përderisa këto </w:t>
      </w:r>
      <w:proofErr w:type="spellStart"/>
      <w:r w:rsidRPr="003E38BE">
        <w:rPr>
          <w:rFonts w:ascii="Calibri" w:eastAsia="Calibri" w:hAnsi="Calibri" w:cs="Calibri"/>
          <w:kern w:val="2"/>
          <w:sz w:val="22"/>
          <w:szCs w:val="22"/>
          <w14:ligatures w14:val="standardContextual"/>
        </w:rPr>
        <w:t>asete</w:t>
      </w:r>
      <w:proofErr w:type="spellEnd"/>
      <w:r w:rsidRPr="003E38BE">
        <w:rPr>
          <w:rFonts w:ascii="Calibri" w:eastAsia="Calibri" w:hAnsi="Calibri" w:cs="Calibri"/>
          <w:kern w:val="2"/>
          <w:sz w:val="22"/>
          <w:szCs w:val="22"/>
          <w14:ligatures w14:val="standardContextual"/>
        </w:rPr>
        <w:t xml:space="preserve"> ofrohen për shfrytëzim komercial/industrial, atëherë Autoriteti i Likuidimit njofton të gjithë </w:t>
      </w:r>
      <w:proofErr w:type="spellStart"/>
      <w:r w:rsidRPr="003E38BE">
        <w:rPr>
          <w:rFonts w:ascii="Calibri" w:eastAsia="Calibri" w:hAnsi="Calibri" w:cs="Calibri"/>
          <w:kern w:val="2"/>
          <w:sz w:val="22"/>
          <w:szCs w:val="22"/>
          <w14:ligatures w14:val="standardContextual"/>
        </w:rPr>
        <w:t>qirmarrësit</w:t>
      </w:r>
      <w:proofErr w:type="spellEnd"/>
      <w:r w:rsidRPr="003E38BE">
        <w:rPr>
          <w:rFonts w:ascii="Calibri" w:eastAsia="Calibri" w:hAnsi="Calibri" w:cs="Calibri"/>
          <w:kern w:val="2"/>
          <w:sz w:val="22"/>
          <w:szCs w:val="22"/>
          <w14:ligatures w14:val="standardContextual"/>
        </w:rPr>
        <w:t xml:space="preserve"> potencial se në rast se të njëjtit nuk do të mund të ushtrojnë veprimtaritë e planifikuara për shkak të mos pajisjes me leje komunale apo për shkak të kufizimeve tjera ligjore, Autoriteti i Likuidimit nuk do ju njeh të drejtën në kompensim apo lirimin nga qiraja mujore, andaj është përgjegjësi e secilit qiramarrës potencial që brenda afateve të arsyeshme të hulumtojnë dhe kryen verifikimet e duhura pranë institucioneve relevante, nëse veprimtaritë komerciale/industriale mund të kryhen në këto hapësira. </w:t>
      </w:r>
    </w:p>
    <w:p w14:paraId="167BB1F4" w14:textId="77777777" w:rsidR="003E38BE" w:rsidRPr="003E38BE" w:rsidRDefault="003E38BE" w:rsidP="003E38BE">
      <w:pPr>
        <w:spacing w:after="160" w:line="254" w:lineRule="auto"/>
        <w:jc w:val="both"/>
        <w:rPr>
          <w:rFonts w:ascii="Calibri" w:eastAsia="Calibri" w:hAnsi="Calibri" w:cs="Calibri"/>
          <w:b/>
          <w:bCs/>
          <w:kern w:val="2"/>
          <w:sz w:val="22"/>
          <w:szCs w:val="22"/>
          <w14:ligatures w14:val="standardContextual"/>
        </w:rPr>
      </w:pPr>
      <w:r w:rsidRPr="003E38BE">
        <w:rPr>
          <w:rFonts w:ascii="Calibri" w:eastAsia="Calibri" w:hAnsi="Calibri" w:cs="Calibri"/>
          <w:b/>
          <w:bCs/>
          <w:kern w:val="2"/>
          <w:sz w:val="22"/>
          <w:szCs w:val="22"/>
          <w14:ligatures w14:val="standardContextual"/>
        </w:rPr>
        <w:t xml:space="preserve">Ofertuesit me ndalesë </w:t>
      </w:r>
      <w:proofErr w:type="spellStart"/>
      <w:r w:rsidRPr="003E38BE">
        <w:rPr>
          <w:rFonts w:ascii="Calibri" w:eastAsia="Calibri" w:hAnsi="Calibri" w:cs="Calibri"/>
          <w:b/>
          <w:bCs/>
          <w:kern w:val="2"/>
          <w:sz w:val="22"/>
          <w:szCs w:val="22"/>
          <w14:ligatures w14:val="standardContextual"/>
        </w:rPr>
        <w:t>ofertimi</w:t>
      </w:r>
      <w:proofErr w:type="spellEnd"/>
      <w:r w:rsidRPr="003E38BE">
        <w:rPr>
          <w:rFonts w:ascii="Calibri" w:eastAsia="Calibri" w:hAnsi="Calibri" w:cs="Calibri"/>
          <w:b/>
          <w:bCs/>
          <w:kern w:val="2"/>
          <w:sz w:val="22"/>
          <w:szCs w:val="22"/>
          <w14:ligatures w14:val="standardContextual"/>
        </w:rPr>
        <w:t>:</w:t>
      </w:r>
    </w:p>
    <w:p w14:paraId="22669491" w14:textId="77777777" w:rsidR="003E38BE" w:rsidRPr="003E38BE" w:rsidRDefault="003E38BE" w:rsidP="003E38BE">
      <w:pPr>
        <w:spacing w:after="160" w:line="254" w:lineRule="auto"/>
        <w:jc w:val="both"/>
        <w:rPr>
          <w:rFonts w:ascii="Calibri" w:eastAsia="Calibri" w:hAnsi="Calibri" w:cs="Calibri"/>
          <w:kern w:val="2"/>
          <w:sz w:val="22"/>
          <w:szCs w:val="22"/>
          <w14:ligatures w14:val="standardContextual"/>
        </w:rPr>
      </w:pPr>
      <w:r w:rsidRPr="003E38BE">
        <w:rPr>
          <w:rFonts w:ascii="Calibri" w:eastAsia="Calibri" w:hAnsi="Calibri" w:cs="Calibri"/>
          <w:kern w:val="2"/>
          <w:sz w:val="22"/>
          <w:szCs w:val="22"/>
          <w14:ligatures w14:val="standardContextual"/>
        </w:rPr>
        <w:t>•</w:t>
      </w:r>
      <w:r w:rsidRPr="003E38BE">
        <w:rPr>
          <w:rFonts w:ascii="Calibri" w:eastAsia="Calibri" w:hAnsi="Calibri" w:cs="Calibri"/>
          <w:kern w:val="2"/>
          <w:sz w:val="22"/>
          <w:szCs w:val="22"/>
          <w14:ligatures w14:val="standardContextual"/>
        </w:rPr>
        <w:tab/>
        <w:t xml:space="preserve">Personat fizik apo juridik të cilët kanë uzurpuar </w:t>
      </w:r>
      <w:proofErr w:type="spellStart"/>
      <w:r w:rsidRPr="003E38BE">
        <w:rPr>
          <w:rFonts w:ascii="Calibri" w:eastAsia="Calibri" w:hAnsi="Calibri" w:cs="Calibri"/>
          <w:kern w:val="2"/>
          <w:sz w:val="22"/>
          <w:szCs w:val="22"/>
          <w14:ligatures w14:val="standardContextual"/>
        </w:rPr>
        <w:t>paluajtshmërinë</w:t>
      </w:r>
      <w:proofErr w:type="spellEnd"/>
      <w:r w:rsidRPr="003E38BE">
        <w:rPr>
          <w:rFonts w:ascii="Calibri" w:eastAsia="Calibri" w:hAnsi="Calibri" w:cs="Calibri"/>
          <w:kern w:val="2"/>
          <w:sz w:val="22"/>
          <w:szCs w:val="22"/>
          <w14:ligatures w14:val="standardContextual"/>
        </w:rPr>
        <w:t xml:space="preserve"> në pronësi shoqërore të cilët </w:t>
      </w:r>
      <w:proofErr w:type="spellStart"/>
      <w:r w:rsidRPr="003E38BE">
        <w:rPr>
          <w:rFonts w:ascii="Calibri" w:eastAsia="Calibri" w:hAnsi="Calibri" w:cs="Calibri"/>
          <w:kern w:val="2"/>
          <w:sz w:val="22"/>
          <w:szCs w:val="22"/>
          <w14:ligatures w14:val="standardContextual"/>
        </w:rPr>
        <w:t>kaë</w:t>
      </w:r>
      <w:proofErr w:type="spellEnd"/>
      <w:r w:rsidRPr="003E38BE">
        <w:rPr>
          <w:rFonts w:ascii="Calibri" w:eastAsia="Calibri" w:hAnsi="Calibri" w:cs="Calibri"/>
          <w:kern w:val="2"/>
          <w:sz w:val="22"/>
          <w:szCs w:val="22"/>
          <w14:ligatures w14:val="standardContextual"/>
        </w:rPr>
        <w:t xml:space="preserve"> refuzuar për të hyrë në </w:t>
      </w:r>
      <w:proofErr w:type="spellStart"/>
      <w:r w:rsidRPr="003E38BE">
        <w:rPr>
          <w:rFonts w:ascii="Calibri" w:eastAsia="Calibri" w:hAnsi="Calibri" w:cs="Calibri"/>
          <w:kern w:val="2"/>
          <w:sz w:val="22"/>
          <w:szCs w:val="22"/>
          <w14:ligatures w14:val="standardContextual"/>
        </w:rPr>
        <w:t>marrdhënie</w:t>
      </w:r>
      <w:proofErr w:type="spellEnd"/>
      <w:r w:rsidRPr="003E38BE">
        <w:rPr>
          <w:rFonts w:ascii="Calibri" w:eastAsia="Calibri" w:hAnsi="Calibri" w:cs="Calibri"/>
          <w:kern w:val="2"/>
          <w:sz w:val="22"/>
          <w:szCs w:val="22"/>
          <w14:ligatures w14:val="standardContextual"/>
        </w:rPr>
        <w:t xml:space="preserve"> </w:t>
      </w:r>
      <w:proofErr w:type="spellStart"/>
      <w:r w:rsidRPr="003E38BE">
        <w:rPr>
          <w:rFonts w:ascii="Calibri" w:eastAsia="Calibri" w:hAnsi="Calibri" w:cs="Calibri"/>
          <w:kern w:val="2"/>
          <w:sz w:val="22"/>
          <w:szCs w:val="22"/>
          <w14:ligatures w14:val="standardContextual"/>
        </w:rPr>
        <w:t>kontraktuale</w:t>
      </w:r>
      <w:proofErr w:type="spellEnd"/>
      <w:r w:rsidRPr="003E38BE">
        <w:rPr>
          <w:rFonts w:ascii="Calibri" w:eastAsia="Calibri" w:hAnsi="Calibri" w:cs="Calibri"/>
          <w:kern w:val="2"/>
          <w:sz w:val="22"/>
          <w:szCs w:val="22"/>
          <w14:ligatures w14:val="standardContextual"/>
        </w:rPr>
        <w:t xml:space="preserve"> të qirasë dhe të paguajnë për periudhën retroaktive të </w:t>
      </w:r>
      <w:r w:rsidRPr="003E38BE">
        <w:rPr>
          <w:rFonts w:ascii="Calibri" w:eastAsia="Calibri" w:hAnsi="Calibri" w:cs="Calibri"/>
          <w:kern w:val="2"/>
          <w:sz w:val="22"/>
          <w:szCs w:val="22"/>
          <w14:ligatures w14:val="standardContextual"/>
        </w:rPr>
        <w:lastRenderedPageBreak/>
        <w:t xml:space="preserve">shfrytëzimit, ndaj të cilëve Agjencia apo </w:t>
      </w:r>
      <w:proofErr w:type="spellStart"/>
      <w:r w:rsidRPr="003E38BE">
        <w:rPr>
          <w:rFonts w:ascii="Calibri" w:eastAsia="Calibri" w:hAnsi="Calibri" w:cs="Calibri"/>
          <w:kern w:val="2"/>
          <w:sz w:val="22"/>
          <w:szCs w:val="22"/>
          <w14:ligatures w14:val="standardContextual"/>
        </w:rPr>
        <w:t>NSh</w:t>
      </w:r>
      <w:proofErr w:type="spellEnd"/>
      <w:r w:rsidRPr="003E38BE">
        <w:rPr>
          <w:rFonts w:ascii="Calibri" w:eastAsia="Calibri" w:hAnsi="Calibri" w:cs="Calibri"/>
          <w:kern w:val="2"/>
          <w:sz w:val="22"/>
          <w:szCs w:val="22"/>
          <w14:ligatures w14:val="standardContextual"/>
        </w:rPr>
        <w:t xml:space="preserve"> -ja ka iniciuar procedurë gjyqësore për lirimin e pronës dhe kompensimin e dëmeve eventuale;</w:t>
      </w:r>
    </w:p>
    <w:p w14:paraId="545E379F" w14:textId="77777777" w:rsidR="003E38BE" w:rsidRPr="003E38BE" w:rsidRDefault="003E38BE" w:rsidP="003E38BE">
      <w:pPr>
        <w:spacing w:after="160" w:line="254" w:lineRule="auto"/>
        <w:jc w:val="both"/>
        <w:rPr>
          <w:rFonts w:ascii="Calibri" w:hAnsi="Calibri" w:cs="Calibri"/>
          <w:b/>
          <w:bCs/>
          <w:sz w:val="22"/>
          <w:szCs w:val="22"/>
          <w:highlight w:val="red"/>
        </w:rPr>
      </w:pPr>
      <w:r w:rsidRPr="003E38BE">
        <w:rPr>
          <w:rFonts w:ascii="Calibri" w:eastAsia="Calibri" w:hAnsi="Calibri" w:cs="Calibri"/>
          <w:kern w:val="2"/>
          <w:sz w:val="22"/>
          <w:szCs w:val="22"/>
          <w14:ligatures w14:val="standardContextual"/>
        </w:rPr>
        <w:t>•</w:t>
      </w:r>
      <w:r w:rsidRPr="003E38BE">
        <w:rPr>
          <w:rFonts w:ascii="Calibri" w:eastAsia="Calibri" w:hAnsi="Calibri" w:cs="Calibri"/>
          <w:kern w:val="2"/>
          <w:sz w:val="22"/>
          <w:szCs w:val="22"/>
          <w14:ligatures w14:val="standardContextual"/>
        </w:rPr>
        <w:tab/>
        <w:t>Personat fizik dhe juridik që: (i) nuk i kanë respektuar kushtet e ndonjë kontrate të lidhur me Agjencinë ose me çfarëdo ndërmarrje që administrohet nga Agjencia (ekzistenca dhe natyra e atij mosrespektimi do të përcaktohet nga Agjencia sipas zgjedhjes së saj), (</w:t>
      </w:r>
      <w:proofErr w:type="spellStart"/>
      <w:r w:rsidRPr="003E38BE">
        <w:rPr>
          <w:rFonts w:ascii="Calibri" w:eastAsia="Calibri" w:hAnsi="Calibri" w:cs="Calibri"/>
          <w:kern w:val="2"/>
          <w:sz w:val="22"/>
          <w:szCs w:val="22"/>
          <w14:ligatures w14:val="standardContextual"/>
        </w:rPr>
        <w:t>ii</w:t>
      </w:r>
      <w:proofErr w:type="spellEnd"/>
      <w:r w:rsidRPr="003E38BE">
        <w:rPr>
          <w:rFonts w:ascii="Calibri" w:eastAsia="Calibri" w:hAnsi="Calibri" w:cs="Calibri"/>
          <w:kern w:val="2"/>
          <w:sz w:val="22"/>
          <w:szCs w:val="22"/>
          <w14:ligatures w14:val="standardContextual"/>
        </w:rPr>
        <w:t>) kanë borxh ose gjobë të pashlyer ndaj Agjencisë ose ndonjë ndërmarrje që administrohet nga Agjencia, (</w:t>
      </w:r>
      <w:proofErr w:type="spellStart"/>
      <w:r w:rsidRPr="003E38BE">
        <w:rPr>
          <w:rFonts w:ascii="Calibri" w:eastAsia="Calibri" w:hAnsi="Calibri" w:cs="Calibri"/>
          <w:kern w:val="2"/>
          <w:sz w:val="22"/>
          <w:szCs w:val="22"/>
          <w14:ligatures w14:val="standardContextual"/>
        </w:rPr>
        <w:t>iii</w:t>
      </w:r>
      <w:proofErr w:type="spellEnd"/>
      <w:r w:rsidRPr="003E38BE">
        <w:rPr>
          <w:rFonts w:ascii="Calibri" w:eastAsia="Calibri" w:hAnsi="Calibri" w:cs="Calibri"/>
          <w:kern w:val="2"/>
          <w:sz w:val="22"/>
          <w:szCs w:val="22"/>
          <w14:ligatures w14:val="standardContextual"/>
        </w:rPr>
        <w:t>) personat fizik ose juridik të cilët nuk kanë paguar gjobat e caktuara nga Agjencia ose që i nënshtrohen ndonjë kërkesëpadie ose kontesti (pa marrë parasysh nëse çështja e tillë është ngritur në gjykatë apo tjetërkund).</w:t>
      </w:r>
    </w:p>
    <w:p w14:paraId="3D88AA66" w14:textId="5D38C872" w:rsidR="003E38BE" w:rsidRPr="003E38BE" w:rsidRDefault="003E38BE" w:rsidP="003E38BE">
      <w:pPr>
        <w:shd w:val="clear" w:color="auto" w:fill="FFFFFF"/>
        <w:spacing w:line="0" w:lineRule="atLeast"/>
        <w:ind w:left="-142" w:right="180"/>
        <w:jc w:val="center"/>
        <w:outlineLvl w:val="1"/>
        <w:rPr>
          <w:rFonts w:ascii="Calibri" w:eastAsia="Times New Roman" w:hAnsi="Calibri" w:cs="Calibri"/>
          <w:b/>
          <w:bCs/>
          <w:sz w:val="22"/>
          <w:szCs w:val="22"/>
        </w:rPr>
      </w:pPr>
      <w:r w:rsidRPr="003E38BE">
        <w:rPr>
          <w:rFonts w:ascii="Calibri" w:hAnsi="Calibri" w:cs="Calibri"/>
          <w:b/>
          <w:bCs/>
          <w:sz w:val="22"/>
          <w:szCs w:val="22"/>
        </w:rPr>
        <w:t>Ofertat do të pranohen me 1</w:t>
      </w:r>
      <w:r>
        <w:rPr>
          <w:rFonts w:ascii="Calibri" w:hAnsi="Calibri" w:cs="Calibri"/>
          <w:b/>
          <w:bCs/>
          <w:sz w:val="22"/>
          <w:szCs w:val="22"/>
        </w:rPr>
        <w:t>8</w:t>
      </w:r>
      <w:r w:rsidRPr="003E38BE">
        <w:rPr>
          <w:rFonts w:ascii="Calibri" w:hAnsi="Calibri" w:cs="Calibri"/>
          <w:b/>
          <w:bCs/>
          <w:sz w:val="22"/>
          <w:szCs w:val="22"/>
        </w:rPr>
        <w:t>.11.2026  prej orës 10:00 - 12:00</w:t>
      </w:r>
    </w:p>
    <w:p w14:paraId="3EFDEA84" w14:textId="77777777" w:rsidR="003E38BE" w:rsidRPr="003E38BE" w:rsidRDefault="003E38BE" w:rsidP="003E38BE">
      <w:pPr>
        <w:shd w:val="clear" w:color="auto" w:fill="FFFFFF"/>
        <w:spacing w:line="0" w:lineRule="atLeast"/>
        <w:ind w:left="274" w:hanging="274"/>
        <w:jc w:val="center"/>
        <w:outlineLvl w:val="1"/>
        <w:rPr>
          <w:rFonts w:ascii="Calibri" w:hAnsi="Calibri" w:cs="Calibri"/>
          <w:b/>
          <w:bCs/>
          <w:sz w:val="22"/>
          <w:szCs w:val="22"/>
        </w:rPr>
      </w:pPr>
      <w:r w:rsidRPr="003E38BE">
        <w:rPr>
          <w:rFonts w:ascii="Calibri" w:hAnsi="Calibri" w:cs="Calibri"/>
          <w:b/>
          <w:bCs/>
          <w:sz w:val="22"/>
          <w:szCs w:val="22"/>
        </w:rPr>
        <w:t>në zarf të mbyllur për secilën njësi veç e veç në:</w:t>
      </w:r>
    </w:p>
    <w:p w14:paraId="2E1A8D2A" w14:textId="77777777" w:rsidR="003E38BE" w:rsidRPr="003E38BE" w:rsidRDefault="003E38BE" w:rsidP="003E38BE">
      <w:pPr>
        <w:shd w:val="clear" w:color="auto" w:fill="FFFFFF"/>
        <w:spacing w:line="0" w:lineRule="atLeast"/>
        <w:ind w:left="274" w:hanging="274"/>
        <w:jc w:val="center"/>
        <w:outlineLvl w:val="1"/>
        <w:rPr>
          <w:rFonts w:ascii="Calibri" w:hAnsi="Calibri" w:cs="Calibri"/>
          <w:b/>
          <w:bCs/>
          <w:sz w:val="22"/>
          <w:szCs w:val="22"/>
        </w:rPr>
      </w:pPr>
    </w:p>
    <w:p w14:paraId="4BA65B79" w14:textId="38B5DB60" w:rsidR="003E38BE" w:rsidRPr="003E38BE" w:rsidRDefault="003E38BE" w:rsidP="003E38BE">
      <w:pPr>
        <w:jc w:val="center"/>
        <w:rPr>
          <w:rFonts w:ascii="Calibri" w:hAnsi="Calibri" w:cs="Calibri"/>
          <w:b/>
          <w:sz w:val="22"/>
          <w:szCs w:val="22"/>
        </w:rPr>
      </w:pPr>
      <w:r w:rsidRPr="003E38BE">
        <w:rPr>
          <w:rFonts w:ascii="Calibri" w:hAnsi="Calibri" w:cs="Calibri"/>
          <w:b/>
          <w:sz w:val="22"/>
          <w:szCs w:val="22"/>
        </w:rPr>
        <w:t xml:space="preserve">Divizioni i Zyrës Rajonale të AKP-së në </w:t>
      </w:r>
      <w:r>
        <w:rPr>
          <w:rFonts w:ascii="Calibri" w:hAnsi="Calibri" w:cs="Calibri"/>
          <w:b/>
          <w:sz w:val="22"/>
          <w:szCs w:val="22"/>
        </w:rPr>
        <w:t>Gjilan</w:t>
      </w:r>
    </w:p>
    <w:p w14:paraId="48101B48" w14:textId="4FFFD46A" w:rsidR="003E38BE" w:rsidRPr="003E38BE" w:rsidRDefault="003E38BE" w:rsidP="003E38BE">
      <w:pPr>
        <w:jc w:val="center"/>
        <w:rPr>
          <w:rFonts w:ascii="Calibri" w:hAnsi="Calibri" w:cs="Calibri"/>
          <w:b/>
          <w:sz w:val="22"/>
          <w:szCs w:val="22"/>
        </w:rPr>
      </w:pPr>
      <w:r w:rsidRPr="003E38BE">
        <w:rPr>
          <w:rFonts w:ascii="Calibri" w:hAnsi="Calibri" w:cs="Calibri"/>
          <w:b/>
          <w:sz w:val="22"/>
          <w:szCs w:val="22"/>
        </w:rPr>
        <w:t xml:space="preserve">Adresa: Rr. Mulla </w:t>
      </w:r>
      <w:proofErr w:type="spellStart"/>
      <w:r w:rsidRPr="003E38BE">
        <w:rPr>
          <w:rFonts w:ascii="Calibri" w:hAnsi="Calibri" w:cs="Calibri"/>
          <w:b/>
          <w:sz w:val="22"/>
          <w:szCs w:val="22"/>
        </w:rPr>
        <w:t>Idrizi</w:t>
      </w:r>
      <w:proofErr w:type="spellEnd"/>
      <w:r w:rsidRPr="003E38BE">
        <w:rPr>
          <w:rFonts w:ascii="Calibri" w:hAnsi="Calibri" w:cs="Calibri"/>
          <w:b/>
          <w:sz w:val="22"/>
          <w:szCs w:val="22"/>
        </w:rPr>
        <w:t xml:space="preserve">, nr.111, </w:t>
      </w:r>
      <w:proofErr w:type="spellStart"/>
      <w:r w:rsidRPr="003E38BE">
        <w:rPr>
          <w:rFonts w:ascii="Calibri" w:hAnsi="Calibri" w:cs="Calibri"/>
          <w:b/>
          <w:sz w:val="22"/>
          <w:szCs w:val="22"/>
        </w:rPr>
        <w:t>City</w:t>
      </w:r>
      <w:proofErr w:type="spellEnd"/>
      <w:r w:rsidRPr="003E38BE">
        <w:rPr>
          <w:rFonts w:ascii="Calibri" w:hAnsi="Calibri" w:cs="Calibri"/>
          <w:b/>
          <w:sz w:val="22"/>
          <w:szCs w:val="22"/>
        </w:rPr>
        <w:t xml:space="preserve"> </w:t>
      </w:r>
      <w:proofErr w:type="spellStart"/>
      <w:r w:rsidRPr="003E38BE">
        <w:rPr>
          <w:rFonts w:ascii="Calibri" w:hAnsi="Calibri" w:cs="Calibri"/>
          <w:b/>
          <w:sz w:val="22"/>
          <w:szCs w:val="22"/>
        </w:rPr>
        <w:t>Projects</w:t>
      </w:r>
      <w:proofErr w:type="spellEnd"/>
      <w:r w:rsidRPr="003E38BE">
        <w:rPr>
          <w:rFonts w:ascii="Calibri" w:hAnsi="Calibri" w:cs="Calibri"/>
          <w:b/>
          <w:sz w:val="22"/>
          <w:szCs w:val="22"/>
        </w:rPr>
        <w:t xml:space="preserve"> 3, </w:t>
      </w:r>
      <w:r>
        <w:rPr>
          <w:rFonts w:ascii="Calibri" w:hAnsi="Calibri" w:cs="Calibri"/>
          <w:b/>
          <w:sz w:val="22"/>
          <w:szCs w:val="22"/>
        </w:rPr>
        <w:t>Gjilan</w:t>
      </w:r>
    </w:p>
    <w:p w14:paraId="2CF36955" w14:textId="3B8A229B" w:rsidR="003E38BE" w:rsidRPr="003E38BE" w:rsidRDefault="003E38BE" w:rsidP="003E38BE">
      <w:pPr>
        <w:spacing w:line="0" w:lineRule="atLeast"/>
        <w:ind w:left="274" w:right="180"/>
        <w:jc w:val="center"/>
        <w:rPr>
          <w:rFonts w:ascii="Calibri" w:hAnsi="Calibri" w:cs="Calibri"/>
          <w:b/>
          <w:sz w:val="22"/>
          <w:szCs w:val="22"/>
        </w:rPr>
      </w:pPr>
      <w:r w:rsidRPr="003E38BE">
        <w:rPr>
          <w:rFonts w:ascii="Calibri" w:hAnsi="Calibri" w:cs="Calibri"/>
          <w:b/>
          <w:sz w:val="22"/>
          <w:szCs w:val="22"/>
        </w:rPr>
        <w:t xml:space="preserve">Tel: </w:t>
      </w:r>
      <w:r>
        <w:rPr>
          <w:rFonts w:ascii="Calibri" w:hAnsi="Calibri" w:cs="Calibri"/>
          <w:b/>
          <w:sz w:val="22"/>
          <w:szCs w:val="22"/>
        </w:rPr>
        <w:t>028 310 044</w:t>
      </w:r>
    </w:p>
    <w:p w14:paraId="111CA2FF" w14:textId="77777777" w:rsidR="003E38BE" w:rsidRPr="00C63B59" w:rsidRDefault="003E38BE" w:rsidP="003E38BE">
      <w:pPr>
        <w:jc w:val="center"/>
        <w:rPr>
          <w:rFonts w:ascii="Calibri" w:hAnsi="Calibri" w:cs="Calibri"/>
          <w:sz w:val="22"/>
          <w:szCs w:val="22"/>
          <w:lang w:val="en-US"/>
        </w:rPr>
      </w:pPr>
      <w:r w:rsidRPr="003E38BE">
        <w:rPr>
          <w:rFonts w:ascii="Calibri" w:hAnsi="Calibri" w:cs="Calibri"/>
          <w:b/>
          <w:bCs/>
          <w:sz w:val="22"/>
          <w:szCs w:val="22"/>
        </w:rPr>
        <w:t>e-</w:t>
      </w:r>
      <w:proofErr w:type="spellStart"/>
      <w:r w:rsidRPr="003E38BE">
        <w:rPr>
          <w:rFonts w:ascii="Calibri" w:hAnsi="Calibri" w:cs="Calibri"/>
          <w:b/>
          <w:bCs/>
          <w:sz w:val="22"/>
          <w:szCs w:val="22"/>
        </w:rPr>
        <w:t>mail</w:t>
      </w:r>
      <w:proofErr w:type="spellEnd"/>
      <w:r w:rsidRPr="003E38BE">
        <w:rPr>
          <w:rFonts w:ascii="Calibri" w:hAnsi="Calibri" w:cs="Calibri"/>
          <w:b/>
          <w:bCs/>
          <w:sz w:val="22"/>
          <w:szCs w:val="22"/>
        </w:rPr>
        <w:t xml:space="preserve">: </w:t>
      </w:r>
      <w:hyperlink r:id="rId9" w:history="1">
        <w:r w:rsidRPr="003E38BE">
          <w:rPr>
            <w:rStyle w:val="Hyperlink"/>
            <w:rFonts w:ascii="Calibri" w:hAnsi="Calibri" w:cs="Calibri"/>
            <w:sz w:val="22"/>
            <w:szCs w:val="22"/>
          </w:rPr>
          <w:t>info@pak-ks.org</w:t>
        </w:r>
      </w:hyperlink>
      <w:r w:rsidRPr="003E38BE">
        <w:rPr>
          <w:rFonts w:ascii="Calibri" w:hAnsi="Calibri" w:cs="Calibri"/>
          <w:sz w:val="22"/>
          <w:szCs w:val="22"/>
        </w:rPr>
        <w:t xml:space="preserve">;  </w:t>
      </w:r>
      <w:hyperlink r:id="rId10" w:history="1">
        <w:r w:rsidRPr="003E38BE">
          <w:rPr>
            <w:rStyle w:val="Hyperlink"/>
            <w:rFonts w:ascii="Calibri" w:hAnsi="Calibri" w:cs="Calibri"/>
            <w:sz w:val="22"/>
            <w:szCs w:val="22"/>
          </w:rPr>
          <w:t>www.pak-ks.org</w:t>
        </w:r>
      </w:hyperlink>
      <w:r w:rsidRPr="00C63B59">
        <w:rPr>
          <w:rFonts w:ascii="Calibri" w:hAnsi="Calibri" w:cs="Calibri"/>
          <w:b/>
          <w:bCs/>
          <w:color w:val="B41E8E"/>
          <w:sz w:val="22"/>
          <w:szCs w:val="22"/>
        </w:rPr>
        <w:br/>
      </w:r>
    </w:p>
    <w:p w14:paraId="12A5BE32" w14:textId="77777777" w:rsidR="003E38BE" w:rsidRDefault="003E38BE" w:rsidP="003E38BE">
      <w:pPr>
        <w:shd w:val="clear" w:color="auto" w:fill="FFFFFF"/>
        <w:rPr>
          <w:rFonts w:ascii="Calibri" w:hAnsi="Calibri"/>
          <w:sz w:val="22"/>
          <w:szCs w:val="22"/>
        </w:rPr>
      </w:pPr>
    </w:p>
    <w:p w14:paraId="0B249DCB" w14:textId="77777777" w:rsidR="003E38BE" w:rsidRDefault="003E38BE">
      <w:pPr>
        <w:shd w:val="clear" w:color="auto" w:fill="FFFFFF"/>
        <w:rPr>
          <w:rFonts w:ascii="Calibri" w:hAnsi="Calibri"/>
          <w:sz w:val="22"/>
          <w:szCs w:val="22"/>
        </w:rPr>
      </w:pPr>
    </w:p>
    <w:sectPr w:rsidR="003E38BE">
      <w:headerReference w:type="default" r:id="rId11"/>
      <w:footerReference w:type="default" r:id="rId12"/>
      <w:pgSz w:w="11909" w:h="16834" w:code="9"/>
      <w:pgMar w:top="426" w:right="1134" w:bottom="1134" w:left="1134" w:header="28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7CF661" w14:textId="77777777" w:rsidR="00000000" w:rsidRDefault="00AF0BB1">
      <w:r>
        <w:separator/>
      </w:r>
    </w:p>
  </w:endnote>
  <w:endnote w:type="continuationSeparator" w:id="0">
    <w:p w14:paraId="3B3A80F7" w14:textId="77777777" w:rsidR="00000000" w:rsidRDefault="00AF0B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B19A95" w14:textId="77777777" w:rsidR="00C719BB" w:rsidRDefault="00AF0BB1">
    <w:pPr>
      <w:pStyle w:val="Footer"/>
      <w:jc w:val="right"/>
    </w:pPr>
    <w:r>
      <w:fldChar w:fldCharType="begin"/>
    </w:r>
    <w:r>
      <w:instrText xml:space="preserve">PAGE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- </w:t>
    </w:r>
    <w:r>
      <w:fldChar w:fldCharType="begin"/>
    </w:r>
    <w:r>
      <w:instrText xml:space="preserve">NUMPAGES </w:instrText>
    </w:r>
    <w:r>
      <w:fldChar w:fldCharType="separate"/>
    </w:r>
    <w:r>
      <w:rPr>
        <w:noProof/>
      </w:rPr>
      <w:t>5</w:t>
    </w:r>
    <w:r>
      <w:fldChar w:fldCharType="end"/>
    </w:r>
  </w:p>
  <w:p w14:paraId="3B84400A" w14:textId="77777777" w:rsidR="00C719BB" w:rsidRDefault="00C719B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78B056" w14:textId="77777777" w:rsidR="00000000" w:rsidRDefault="00AF0BB1">
      <w:r>
        <w:separator/>
      </w:r>
    </w:p>
  </w:footnote>
  <w:footnote w:type="continuationSeparator" w:id="0">
    <w:p w14:paraId="1394AE0C" w14:textId="77777777" w:rsidR="00000000" w:rsidRDefault="00AF0B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377ED1" w14:textId="77777777" w:rsidR="00C719BB" w:rsidRDefault="00C719BB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923900"/>
    <w:multiLevelType w:val="multilevel"/>
    <w:tmpl w:val="E4AC16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5C1A"/>
    <w:rsid w:val="00000C78"/>
    <w:rsid w:val="000021FA"/>
    <w:rsid w:val="00006D6D"/>
    <w:rsid w:val="00007559"/>
    <w:rsid w:val="00007E90"/>
    <w:rsid w:val="00010079"/>
    <w:rsid w:val="000118D8"/>
    <w:rsid w:val="00011C94"/>
    <w:rsid w:val="000128BF"/>
    <w:rsid w:val="00013478"/>
    <w:rsid w:val="00016C9D"/>
    <w:rsid w:val="000175C1"/>
    <w:rsid w:val="000231CD"/>
    <w:rsid w:val="00026041"/>
    <w:rsid w:val="000260C1"/>
    <w:rsid w:val="00030D4A"/>
    <w:rsid w:val="00032A8C"/>
    <w:rsid w:val="000379A6"/>
    <w:rsid w:val="00037B51"/>
    <w:rsid w:val="00037E9D"/>
    <w:rsid w:val="000401E8"/>
    <w:rsid w:val="00040255"/>
    <w:rsid w:val="00050214"/>
    <w:rsid w:val="00050A46"/>
    <w:rsid w:val="0005115C"/>
    <w:rsid w:val="00054A0F"/>
    <w:rsid w:val="00060396"/>
    <w:rsid w:val="000613BE"/>
    <w:rsid w:val="00066D12"/>
    <w:rsid w:val="000673AB"/>
    <w:rsid w:val="000740F4"/>
    <w:rsid w:val="0007705F"/>
    <w:rsid w:val="00081CD7"/>
    <w:rsid w:val="00085166"/>
    <w:rsid w:val="00090609"/>
    <w:rsid w:val="00090AD8"/>
    <w:rsid w:val="0009347E"/>
    <w:rsid w:val="000949A3"/>
    <w:rsid w:val="00095707"/>
    <w:rsid w:val="000A54AB"/>
    <w:rsid w:val="000A5763"/>
    <w:rsid w:val="000B232E"/>
    <w:rsid w:val="000B3E66"/>
    <w:rsid w:val="000B4453"/>
    <w:rsid w:val="000B4833"/>
    <w:rsid w:val="000C0ABC"/>
    <w:rsid w:val="000C0EFA"/>
    <w:rsid w:val="000C292D"/>
    <w:rsid w:val="000C5FB5"/>
    <w:rsid w:val="000C6BAD"/>
    <w:rsid w:val="000C6FE3"/>
    <w:rsid w:val="000C7FBB"/>
    <w:rsid w:val="000D6A14"/>
    <w:rsid w:val="000D75B8"/>
    <w:rsid w:val="000D78EA"/>
    <w:rsid w:val="000E0EF2"/>
    <w:rsid w:val="000E3C20"/>
    <w:rsid w:val="000F1658"/>
    <w:rsid w:val="000F293C"/>
    <w:rsid w:val="000F29AE"/>
    <w:rsid w:val="000F5274"/>
    <w:rsid w:val="000F6276"/>
    <w:rsid w:val="000F69D7"/>
    <w:rsid w:val="00100333"/>
    <w:rsid w:val="001024C2"/>
    <w:rsid w:val="00102B26"/>
    <w:rsid w:val="00105CE9"/>
    <w:rsid w:val="00112FF2"/>
    <w:rsid w:val="001148D2"/>
    <w:rsid w:val="00114B92"/>
    <w:rsid w:val="001209FD"/>
    <w:rsid w:val="00121596"/>
    <w:rsid w:val="001222F5"/>
    <w:rsid w:val="00124A5A"/>
    <w:rsid w:val="00126F51"/>
    <w:rsid w:val="001318BF"/>
    <w:rsid w:val="00132439"/>
    <w:rsid w:val="0013409E"/>
    <w:rsid w:val="00135781"/>
    <w:rsid w:val="0014195F"/>
    <w:rsid w:val="00142B24"/>
    <w:rsid w:val="00147922"/>
    <w:rsid w:val="0015050A"/>
    <w:rsid w:val="001571B6"/>
    <w:rsid w:val="00162EB5"/>
    <w:rsid w:val="00163481"/>
    <w:rsid w:val="001634D2"/>
    <w:rsid w:val="00164ADD"/>
    <w:rsid w:val="001722F7"/>
    <w:rsid w:val="001727A8"/>
    <w:rsid w:val="00174FC3"/>
    <w:rsid w:val="00181B0A"/>
    <w:rsid w:val="00183457"/>
    <w:rsid w:val="0018407B"/>
    <w:rsid w:val="00184A99"/>
    <w:rsid w:val="00185ED7"/>
    <w:rsid w:val="00190387"/>
    <w:rsid w:val="0019596F"/>
    <w:rsid w:val="0019665F"/>
    <w:rsid w:val="001969FF"/>
    <w:rsid w:val="001A21FC"/>
    <w:rsid w:val="001A452D"/>
    <w:rsid w:val="001A4DD7"/>
    <w:rsid w:val="001A63B8"/>
    <w:rsid w:val="001A7521"/>
    <w:rsid w:val="001B06AC"/>
    <w:rsid w:val="001B0F17"/>
    <w:rsid w:val="001B2983"/>
    <w:rsid w:val="001B2DC9"/>
    <w:rsid w:val="001B7070"/>
    <w:rsid w:val="001B71D3"/>
    <w:rsid w:val="001B737A"/>
    <w:rsid w:val="001C1C72"/>
    <w:rsid w:val="001C6BA4"/>
    <w:rsid w:val="001D34E0"/>
    <w:rsid w:val="001D47AF"/>
    <w:rsid w:val="001D6DDB"/>
    <w:rsid w:val="001D785B"/>
    <w:rsid w:val="001E1D60"/>
    <w:rsid w:val="001E2CAA"/>
    <w:rsid w:val="001E3B36"/>
    <w:rsid w:val="001E3B8B"/>
    <w:rsid w:val="001E4D94"/>
    <w:rsid w:val="001E4FB4"/>
    <w:rsid w:val="001E5DC1"/>
    <w:rsid w:val="001F3066"/>
    <w:rsid w:val="001F4561"/>
    <w:rsid w:val="001F4915"/>
    <w:rsid w:val="001F6579"/>
    <w:rsid w:val="00200259"/>
    <w:rsid w:val="0020222D"/>
    <w:rsid w:val="00204275"/>
    <w:rsid w:val="0020594C"/>
    <w:rsid w:val="00210004"/>
    <w:rsid w:val="00210DD7"/>
    <w:rsid w:val="00212791"/>
    <w:rsid w:val="00213915"/>
    <w:rsid w:val="00214266"/>
    <w:rsid w:val="002149BF"/>
    <w:rsid w:val="00214A5E"/>
    <w:rsid w:val="00217590"/>
    <w:rsid w:val="0022315D"/>
    <w:rsid w:val="00225FE0"/>
    <w:rsid w:val="00231271"/>
    <w:rsid w:val="00231627"/>
    <w:rsid w:val="0023501A"/>
    <w:rsid w:val="002364DC"/>
    <w:rsid w:val="0024337F"/>
    <w:rsid w:val="00244989"/>
    <w:rsid w:val="0024580C"/>
    <w:rsid w:val="00251442"/>
    <w:rsid w:val="00251620"/>
    <w:rsid w:val="002544E0"/>
    <w:rsid w:val="00265356"/>
    <w:rsid w:val="00270C57"/>
    <w:rsid w:val="00272801"/>
    <w:rsid w:val="00273C06"/>
    <w:rsid w:val="002773C3"/>
    <w:rsid w:val="00277D18"/>
    <w:rsid w:val="002914C7"/>
    <w:rsid w:val="00291963"/>
    <w:rsid w:val="00292D0A"/>
    <w:rsid w:val="00296B42"/>
    <w:rsid w:val="002A2896"/>
    <w:rsid w:val="002A346C"/>
    <w:rsid w:val="002A44E9"/>
    <w:rsid w:val="002A589D"/>
    <w:rsid w:val="002A5E35"/>
    <w:rsid w:val="002B0C52"/>
    <w:rsid w:val="002B0D65"/>
    <w:rsid w:val="002B1BD2"/>
    <w:rsid w:val="002B68CA"/>
    <w:rsid w:val="002B7E94"/>
    <w:rsid w:val="002C09B3"/>
    <w:rsid w:val="002C2D95"/>
    <w:rsid w:val="002C2EBA"/>
    <w:rsid w:val="002C45F8"/>
    <w:rsid w:val="002D0999"/>
    <w:rsid w:val="002D11BF"/>
    <w:rsid w:val="002D21CE"/>
    <w:rsid w:val="002D50AE"/>
    <w:rsid w:val="002E57AD"/>
    <w:rsid w:val="002E7C58"/>
    <w:rsid w:val="002F170E"/>
    <w:rsid w:val="002F4C8A"/>
    <w:rsid w:val="00302620"/>
    <w:rsid w:val="0030334C"/>
    <w:rsid w:val="003033B7"/>
    <w:rsid w:val="003039C0"/>
    <w:rsid w:val="00312403"/>
    <w:rsid w:val="00317843"/>
    <w:rsid w:val="003178FC"/>
    <w:rsid w:val="00321CBD"/>
    <w:rsid w:val="003223CC"/>
    <w:rsid w:val="00322D5F"/>
    <w:rsid w:val="00323A45"/>
    <w:rsid w:val="00325727"/>
    <w:rsid w:val="00327758"/>
    <w:rsid w:val="00330113"/>
    <w:rsid w:val="00331AD4"/>
    <w:rsid w:val="00333546"/>
    <w:rsid w:val="00333F50"/>
    <w:rsid w:val="0033563F"/>
    <w:rsid w:val="00335846"/>
    <w:rsid w:val="003359B4"/>
    <w:rsid w:val="003411DA"/>
    <w:rsid w:val="00344C51"/>
    <w:rsid w:val="00346C4C"/>
    <w:rsid w:val="0035043C"/>
    <w:rsid w:val="00351177"/>
    <w:rsid w:val="00352EB0"/>
    <w:rsid w:val="00355DD1"/>
    <w:rsid w:val="003611EA"/>
    <w:rsid w:val="00363D06"/>
    <w:rsid w:val="00367951"/>
    <w:rsid w:val="00367CF6"/>
    <w:rsid w:val="00375B21"/>
    <w:rsid w:val="0037714D"/>
    <w:rsid w:val="00381DA5"/>
    <w:rsid w:val="0038296B"/>
    <w:rsid w:val="003829B3"/>
    <w:rsid w:val="00387EE5"/>
    <w:rsid w:val="00391BB8"/>
    <w:rsid w:val="00394D79"/>
    <w:rsid w:val="003966FA"/>
    <w:rsid w:val="003A2981"/>
    <w:rsid w:val="003A3809"/>
    <w:rsid w:val="003A53FF"/>
    <w:rsid w:val="003A7354"/>
    <w:rsid w:val="003B03D0"/>
    <w:rsid w:val="003B1073"/>
    <w:rsid w:val="003C1303"/>
    <w:rsid w:val="003C375C"/>
    <w:rsid w:val="003D10DB"/>
    <w:rsid w:val="003D1739"/>
    <w:rsid w:val="003D252A"/>
    <w:rsid w:val="003D6084"/>
    <w:rsid w:val="003D6A90"/>
    <w:rsid w:val="003E0F3F"/>
    <w:rsid w:val="003E1888"/>
    <w:rsid w:val="003E248D"/>
    <w:rsid w:val="003E38BE"/>
    <w:rsid w:val="003E3F59"/>
    <w:rsid w:val="003E56A4"/>
    <w:rsid w:val="003E6C0A"/>
    <w:rsid w:val="003F0F08"/>
    <w:rsid w:val="003F1BE6"/>
    <w:rsid w:val="003F3A9F"/>
    <w:rsid w:val="003F4A86"/>
    <w:rsid w:val="003F69A9"/>
    <w:rsid w:val="003F6CC5"/>
    <w:rsid w:val="003F7D82"/>
    <w:rsid w:val="00401942"/>
    <w:rsid w:val="0040520E"/>
    <w:rsid w:val="00405F44"/>
    <w:rsid w:val="0041678C"/>
    <w:rsid w:val="00417098"/>
    <w:rsid w:val="004175C3"/>
    <w:rsid w:val="00420A2D"/>
    <w:rsid w:val="00420FD5"/>
    <w:rsid w:val="00422F5F"/>
    <w:rsid w:val="00431CEC"/>
    <w:rsid w:val="00432F3D"/>
    <w:rsid w:val="00433C21"/>
    <w:rsid w:val="004462FA"/>
    <w:rsid w:val="004507F1"/>
    <w:rsid w:val="00452E4A"/>
    <w:rsid w:val="00452E71"/>
    <w:rsid w:val="00454038"/>
    <w:rsid w:val="00455C8A"/>
    <w:rsid w:val="0045668D"/>
    <w:rsid w:val="00457139"/>
    <w:rsid w:val="00457D9B"/>
    <w:rsid w:val="00461BFD"/>
    <w:rsid w:val="00464A80"/>
    <w:rsid w:val="0046558D"/>
    <w:rsid w:val="00466A3C"/>
    <w:rsid w:val="00466C8C"/>
    <w:rsid w:val="00467304"/>
    <w:rsid w:val="004675C2"/>
    <w:rsid w:val="00470122"/>
    <w:rsid w:val="004705F3"/>
    <w:rsid w:val="00470702"/>
    <w:rsid w:val="004708A6"/>
    <w:rsid w:val="004708C6"/>
    <w:rsid w:val="00471025"/>
    <w:rsid w:val="00481CB8"/>
    <w:rsid w:val="0048269E"/>
    <w:rsid w:val="00483A11"/>
    <w:rsid w:val="00487A5A"/>
    <w:rsid w:val="004A12E8"/>
    <w:rsid w:val="004A6CBE"/>
    <w:rsid w:val="004A78C6"/>
    <w:rsid w:val="004B07D1"/>
    <w:rsid w:val="004B1454"/>
    <w:rsid w:val="004B4E0B"/>
    <w:rsid w:val="004C2FA0"/>
    <w:rsid w:val="004C7B16"/>
    <w:rsid w:val="004D0F12"/>
    <w:rsid w:val="004D138B"/>
    <w:rsid w:val="004D482F"/>
    <w:rsid w:val="004D4B66"/>
    <w:rsid w:val="004D5E72"/>
    <w:rsid w:val="004E3637"/>
    <w:rsid w:val="004E4425"/>
    <w:rsid w:val="004E4971"/>
    <w:rsid w:val="004E5724"/>
    <w:rsid w:val="004E652C"/>
    <w:rsid w:val="004E6BE7"/>
    <w:rsid w:val="004E6FAD"/>
    <w:rsid w:val="004F059D"/>
    <w:rsid w:val="004F0B3A"/>
    <w:rsid w:val="004F4C00"/>
    <w:rsid w:val="004F5746"/>
    <w:rsid w:val="004F5BE9"/>
    <w:rsid w:val="004F68B8"/>
    <w:rsid w:val="004F79D4"/>
    <w:rsid w:val="005002CD"/>
    <w:rsid w:val="00501979"/>
    <w:rsid w:val="00501CBE"/>
    <w:rsid w:val="00502461"/>
    <w:rsid w:val="00503419"/>
    <w:rsid w:val="005046B8"/>
    <w:rsid w:val="0050527B"/>
    <w:rsid w:val="005065F5"/>
    <w:rsid w:val="00511BBD"/>
    <w:rsid w:val="005120AC"/>
    <w:rsid w:val="00513013"/>
    <w:rsid w:val="005178A2"/>
    <w:rsid w:val="005201EB"/>
    <w:rsid w:val="00524D8B"/>
    <w:rsid w:val="005256EE"/>
    <w:rsid w:val="005337C4"/>
    <w:rsid w:val="00536955"/>
    <w:rsid w:val="0053730B"/>
    <w:rsid w:val="005376C0"/>
    <w:rsid w:val="00541827"/>
    <w:rsid w:val="00541B82"/>
    <w:rsid w:val="00542167"/>
    <w:rsid w:val="005448EC"/>
    <w:rsid w:val="00546DAB"/>
    <w:rsid w:val="00550DA7"/>
    <w:rsid w:val="00551C5D"/>
    <w:rsid w:val="005540A9"/>
    <w:rsid w:val="00555B5F"/>
    <w:rsid w:val="00556CC5"/>
    <w:rsid w:val="005617AF"/>
    <w:rsid w:val="005633AB"/>
    <w:rsid w:val="00570602"/>
    <w:rsid w:val="005722AE"/>
    <w:rsid w:val="00575470"/>
    <w:rsid w:val="005803AF"/>
    <w:rsid w:val="00580E59"/>
    <w:rsid w:val="00582AE1"/>
    <w:rsid w:val="00585D99"/>
    <w:rsid w:val="00586AC8"/>
    <w:rsid w:val="0059111D"/>
    <w:rsid w:val="00593F79"/>
    <w:rsid w:val="005A2599"/>
    <w:rsid w:val="005A39A1"/>
    <w:rsid w:val="005A49F4"/>
    <w:rsid w:val="005A733F"/>
    <w:rsid w:val="005B14AD"/>
    <w:rsid w:val="005B20D4"/>
    <w:rsid w:val="005B35BE"/>
    <w:rsid w:val="005B6F8C"/>
    <w:rsid w:val="005C4652"/>
    <w:rsid w:val="005C725B"/>
    <w:rsid w:val="005D4344"/>
    <w:rsid w:val="005D620B"/>
    <w:rsid w:val="005D7F6E"/>
    <w:rsid w:val="005E195A"/>
    <w:rsid w:val="005E1B4D"/>
    <w:rsid w:val="005E635C"/>
    <w:rsid w:val="005E64BC"/>
    <w:rsid w:val="005E7F63"/>
    <w:rsid w:val="005F03D8"/>
    <w:rsid w:val="005F2AF8"/>
    <w:rsid w:val="005F3C2E"/>
    <w:rsid w:val="005F6BA9"/>
    <w:rsid w:val="005F7ACB"/>
    <w:rsid w:val="006101E8"/>
    <w:rsid w:val="00613803"/>
    <w:rsid w:val="00613935"/>
    <w:rsid w:val="0061519C"/>
    <w:rsid w:val="006155D3"/>
    <w:rsid w:val="006171E8"/>
    <w:rsid w:val="00620BC2"/>
    <w:rsid w:val="00622884"/>
    <w:rsid w:val="00622963"/>
    <w:rsid w:val="00625B5E"/>
    <w:rsid w:val="00627BA9"/>
    <w:rsid w:val="00630081"/>
    <w:rsid w:val="00642EF6"/>
    <w:rsid w:val="00645D86"/>
    <w:rsid w:val="006467E5"/>
    <w:rsid w:val="006537FB"/>
    <w:rsid w:val="00656BDB"/>
    <w:rsid w:val="00660070"/>
    <w:rsid w:val="00664439"/>
    <w:rsid w:val="006649B2"/>
    <w:rsid w:val="006661BD"/>
    <w:rsid w:val="0066664C"/>
    <w:rsid w:val="006758C4"/>
    <w:rsid w:val="00675CF0"/>
    <w:rsid w:val="00677AC5"/>
    <w:rsid w:val="006802DE"/>
    <w:rsid w:val="006826C2"/>
    <w:rsid w:val="00683060"/>
    <w:rsid w:val="00684025"/>
    <w:rsid w:val="0068406F"/>
    <w:rsid w:val="006862C0"/>
    <w:rsid w:val="0069159D"/>
    <w:rsid w:val="00691D9E"/>
    <w:rsid w:val="006A04D5"/>
    <w:rsid w:val="006A3555"/>
    <w:rsid w:val="006A5801"/>
    <w:rsid w:val="006B27B9"/>
    <w:rsid w:val="006C0079"/>
    <w:rsid w:val="006C0345"/>
    <w:rsid w:val="006C03F7"/>
    <w:rsid w:val="006C0652"/>
    <w:rsid w:val="006C0F23"/>
    <w:rsid w:val="006C1BBF"/>
    <w:rsid w:val="006C2FDF"/>
    <w:rsid w:val="006C4E99"/>
    <w:rsid w:val="006C7554"/>
    <w:rsid w:val="006C759D"/>
    <w:rsid w:val="006D1537"/>
    <w:rsid w:val="006D2F52"/>
    <w:rsid w:val="006D6DFA"/>
    <w:rsid w:val="006D7786"/>
    <w:rsid w:val="006E314C"/>
    <w:rsid w:val="006E7040"/>
    <w:rsid w:val="006E7505"/>
    <w:rsid w:val="006F06A2"/>
    <w:rsid w:val="006F34B0"/>
    <w:rsid w:val="006F3658"/>
    <w:rsid w:val="006F7B93"/>
    <w:rsid w:val="006F7D60"/>
    <w:rsid w:val="00700F13"/>
    <w:rsid w:val="00702A1D"/>
    <w:rsid w:val="007036F6"/>
    <w:rsid w:val="007050DC"/>
    <w:rsid w:val="0071407C"/>
    <w:rsid w:val="007203C9"/>
    <w:rsid w:val="00722EFB"/>
    <w:rsid w:val="0072708C"/>
    <w:rsid w:val="00730A2C"/>
    <w:rsid w:val="007332ED"/>
    <w:rsid w:val="00733D5C"/>
    <w:rsid w:val="0073651A"/>
    <w:rsid w:val="00744E2D"/>
    <w:rsid w:val="0074715C"/>
    <w:rsid w:val="00753352"/>
    <w:rsid w:val="0075387D"/>
    <w:rsid w:val="0075584D"/>
    <w:rsid w:val="007566FC"/>
    <w:rsid w:val="00761833"/>
    <w:rsid w:val="007623A2"/>
    <w:rsid w:val="0076488C"/>
    <w:rsid w:val="00764DB7"/>
    <w:rsid w:val="00770A40"/>
    <w:rsid w:val="00771989"/>
    <w:rsid w:val="0077438A"/>
    <w:rsid w:val="007744A7"/>
    <w:rsid w:val="00783742"/>
    <w:rsid w:val="0078577E"/>
    <w:rsid w:val="007904CE"/>
    <w:rsid w:val="00792A07"/>
    <w:rsid w:val="00795E51"/>
    <w:rsid w:val="007A1B8D"/>
    <w:rsid w:val="007A31DA"/>
    <w:rsid w:val="007A3F13"/>
    <w:rsid w:val="007A4F41"/>
    <w:rsid w:val="007A574F"/>
    <w:rsid w:val="007A670C"/>
    <w:rsid w:val="007A6BCE"/>
    <w:rsid w:val="007A6BFE"/>
    <w:rsid w:val="007A7AE4"/>
    <w:rsid w:val="007B088B"/>
    <w:rsid w:val="007B1147"/>
    <w:rsid w:val="007B1FFE"/>
    <w:rsid w:val="007B2E10"/>
    <w:rsid w:val="007B3063"/>
    <w:rsid w:val="007B45E3"/>
    <w:rsid w:val="007B534A"/>
    <w:rsid w:val="007C0030"/>
    <w:rsid w:val="007C1231"/>
    <w:rsid w:val="007C4BDA"/>
    <w:rsid w:val="007C644B"/>
    <w:rsid w:val="007C7BCF"/>
    <w:rsid w:val="007D480A"/>
    <w:rsid w:val="007D5ECE"/>
    <w:rsid w:val="007D6CB5"/>
    <w:rsid w:val="007D72B4"/>
    <w:rsid w:val="007E28E7"/>
    <w:rsid w:val="007E58A9"/>
    <w:rsid w:val="007E5E58"/>
    <w:rsid w:val="007E7CC3"/>
    <w:rsid w:val="007F0922"/>
    <w:rsid w:val="007F2A51"/>
    <w:rsid w:val="007F4562"/>
    <w:rsid w:val="007F6D2B"/>
    <w:rsid w:val="007F6DC8"/>
    <w:rsid w:val="007F7105"/>
    <w:rsid w:val="00810AA7"/>
    <w:rsid w:val="0081424C"/>
    <w:rsid w:val="00814500"/>
    <w:rsid w:val="00820A96"/>
    <w:rsid w:val="00821B15"/>
    <w:rsid w:val="00823C05"/>
    <w:rsid w:val="008241A5"/>
    <w:rsid w:val="00825759"/>
    <w:rsid w:val="0082607C"/>
    <w:rsid w:val="00827C59"/>
    <w:rsid w:val="00830882"/>
    <w:rsid w:val="00841D90"/>
    <w:rsid w:val="0084208F"/>
    <w:rsid w:val="008445F6"/>
    <w:rsid w:val="00846B3A"/>
    <w:rsid w:val="008473FF"/>
    <w:rsid w:val="00847B9B"/>
    <w:rsid w:val="00850D15"/>
    <w:rsid w:val="008545EE"/>
    <w:rsid w:val="008605F3"/>
    <w:rsid w:val="0086208D"/>
    <w:rsid w:val="008632AC"/>
    <w:rsid w:val="00863459"/>
    <w:rsid w:val="0086476B"/>
    <w:rsid w:val="008663BA"/>
    <w:rsid w:val="0086761B"/>
    <w:rsid w:val="00867801"/>
    <w:rsid w:val="00872C0C"/>
    <w:rsid w:val="00873C8A"/>
    <w:rsid w:val="008740CC"/>
    <w:rsid w:val="00877359"/>
    <w:rsid w:val="008776DA"/>
    <w:rsid w:val="00880774"/>
    <w:rsid w:val="00885AC9"/>
    <w:rsid w:val="00890CCC"/>
    <w:rsid w:val="008911ED"/>
    <w:rsid w:val="00892E94"/>
    <w:rsid w:val="008930EB"/>
    <w:rsid w:val="0089333A"/>
    <w:rsid w:val="00894CE0"/>
    <w:rsid w:val="00894D1F"/>
    <w:rsid w:val="008977F5"/>
    <w:rsid w:val="008A062C"/>
    <w:rsid w:val="008A3063"/>
    <w:rsid w:val="008A68FA"/>
    <w:rsid w:val="008B05C9"/>
    <w:rsid w:val="008B3E7D"/>
    <w:rsid w:val="008B4FC3"/>
    <w:rsid w:val="008B6673"/>
    <w:rsid w:val="008D433E"/>
    <w:rsid w:val="008D4AAA"/>
    <w:rsid w:val="008D6629"/>
    <w:rsid w:val="008D6BB2"/>
    <w:rsid w:val="008D76C3"/>
    <w:rsid w:val="008E19EF"/>
    <w:rsid w:val="008E210F"/>
    <w:rsid w:val="008E4350"/>
    <w:rsid w:val="008F117D"/>
    <w:rsid w:val="008F1592"/>
    <w:rsid w:val="008F1E9E"/>
    <w:rsid w:val="008F395C"/>
    <w:rsid w:val="008F5B0B"/>
    <w:rsid w:val="008F5C1A"/>
    <w:rsid w:val="008F6AE2"/>
    <w:rsid w:val="008F76B9"/>
    <w:rsid w:val="008F7EAD"/>
    <w:rsid w:val="00900284"/>
    <w:rsid w:val="009002E6"/>
    <w:rsid w:val="0090152C"/>
    <w:rsid w:val="00903E89"/>
    <w:rsid w:val="009045E6"/>
    <w:rsid w:val="00904EB6"/>
    <w:rsid w:val="0091421F"/>
    <w:rsid w:val="00915418"/>
    <w:rsid w:val="00915767"/>
    <w:rsid w:val="009256DA"/>
    <w:rsid w:val="00925C5F"/>
    <w:rsid w:val="0093214D"/>
    <w:rsid w:val="0093225C"/>
    <w:rsid w:val="00932E9B"/>
    <w:rsid w:val="00934AC9"/>
    <w:rsid w:val="00935B8C"/>
    <w:rsid w:val="00936EBD"/>
    <w:rsid w:val="00942225"/>
    <w:rsid w:val="00945530"/>
    <w:rsid w:val="0095131E"/>
    <w:rsid w:val="00951F61"/>
    <w:rsid w:val="00954835"/>
    <w:rsid w:val="00954A36"/>
    <w:rsid w:val="0095572E"/>
    <w:rsid w:val="009570DC"/>
    <w:rsid w:val="00963028"/>
    <w:rsid w:val="009754E8"/>
    <w:rsid w:val="00975BB9"/>
    <w:rsid w:val="00976EBF"/>
    <w:rsid w:val="009773F4"/>
    <w:rsid w:val="00995A28"/>
    <w:rsid w:val="009A2146"/>
    <w:rsid w:val="009A4AFA"/>
    <w:rsid w:val="009A4C1E"/>
    <w:rsid w:val="009A53D4"/>
    <w:rsid w:val="009A7C35"/>
    <w:rsid w:val="009A7F0B"/>
    <w:rsid w:val="009B1270"/>
    <w:rsid w:val="009B2690"/>
    <w:rsid w:val="009B78E3"/>
    <w:rsid w:val="009C1572"/>
    <w:rsid w:val="009C51E0"/>
    <w:rsid w:val="009C7505"/>
    <w:rsid w:val="009D0963"/>
    <w:rsid w:val="009D0A68"/>
    <w:rsid w:val="009D4C37"/>
    <w:rsid w:val="009E67AD"/>
    <w:rsid w:val="009E6D05"/>
    <w:rsid w:val="009F025A"/>
    <w:rsid w:val="009F2F1E"/>
    <w:rsid w:val="009F38CC"/>
    <w:rsid w:val="009F3D3D"/>
    <w:rsid w:val="00A0168D"/>
    <w:rsid w:val="00A03019"/>
    <w:rsid w:val="00A034CF"/>
    <w:rsid w:val="00A06637"/>
    <w:rsid w:val="00A12AC6"/>
    <w:rsid w:val="00A133C7"/>
    <w:rsid w:val="00A142CA"/>
    <w:rsid w:val="00A1486A"/>
    <w:rsid w:val="00A150C9"/>
    <w:rsid w:val="00A15F28"/>
    <w:rsid w:val="00A23976"/>
    <w:rsid w:val="00A26405"/>
    <w:rsid w:val="00A26812"/>
    <w:rsid w:val="00A2731F"/>
    <w:rsid w:val="00A27BA6"/>
    <w:rsid w:val="00A3161B"/>
    <w:rsid w:val="00A37EEF"/>
    <w:rsid w:val="00A41982"/>
    <w:rsid w:val="00A50B16"/>
    <w:rsid w:val="00A51A27"/>
    <w:rsid w:val="00A51FE4"/>
    <w:rsid w:val="00A53C86"/>
    <w:rsid w:val="00A542B9"/>
    <w:rsid w:val="00A54548"/>
    <w:rsid w:val="00A557DE"/>
    <w:rsid w:val="00A574B3"/>
    <w:rsid w:val="00A60055"/>
    <w:rsid w:val="00A6045C"/>
    <w:rsid w:val="00A60DBB"/>
    <w:rsid w:val="00A62BB3"/>
    <w:rsid w:val="00A66B75"/>
    <w:rsid w:val="00A70D93"/>
    <w:rsid w:val="00A72E18"/>
    <w:rsid w:val="00A75647"/>
    <w:rsid w:val="00A7603F"/>
    <w:rsid w:val="00A76E1C"/>
    <w:rsid w:val="00A81895"/>
    <w:rsid w:val="00A81CE6"/>
    <w:rsid w:val="00A83A57"/>
    <w:rsid w:val="00A83FCB"/>
    <w:rsid w:val="00A8505A"/>
    <w:rsid w:val="00A86CCA"/>
    <w:rsid w:val="00A91CAC"/>
    <w:rsid w:val="00A96A68"/>
    <w:rsid w:val="00A96E18"/>
    <w:rsid w:val="00AA0766"/>
    <w:rsid w:val="00AA150D"/>
    <w:rsid w:val="00AA1EDB"/>
    <w:rsid w:val="00AA1FAA"/>
    <w:rsid w:val="00AA429E"/>
    <w:rsid w:val="00AA52FC"/>
    <w:rsid w:val="00AA6C15"/>
    <w:rsid w:val="00AA7FF3"/>
    <w:rsid w:val="00AB01FC"/>
    <w:rsid w:val="00AB03EF"/>
    <w:rsid w:val="00AB53BC"/>
    <w:rsid w:val="00AB7F4F"/>
    <w:rsid w:val="00AC013E"/>
    <w:rsid w:val="00AC0301"/>
    <w:rsid w:val="00AC2ADC"/>
    <w:rsid w:val="00AC59DD"/>
    <w:rsid w:val="00AC74FB"/>
    <w:rsid w:val="00AD1A84"/>
    <w:rsid w:val="00AD354F"/>
    <w:rsid w:val="00AD5982"/>
    <w:rsid w:val="00AE0ADF"/>
    <w:rsid w:val="00AE308A"/>
    <w:rsid w:val="00AE7140"/>
    <w:rsid w:val="00AF015B"/>
    <w:rsid w:val="00AF0BB1"/>
    <w:rsid w:val="00AF0CA1"/>
    <w:rsid w:val="00AF3206"/>
    <w:rsid w:val="00AF3346"/>
    <w:rsid w:val="00AF3983"/>
    <w:rsid w:val="00AF5000"/>
    <w:rsid w:val="00AF5623"/>
    <w:rsid w:val="00AF5FF3"/>
    <w:rsid w:val="00AF61C6"/>
    <w:rsid w:val="00B00D71"/>
    <w:rsid w:val="00B063C8"/>
    <w:rsid w:val="00B109B0"/>
    <w:rsid w:val="00B12EF0"/>
    <w:rsid w:val="00B12F65"/>
    <w:rsid w:val="00B140C9"/>
    <w:rsid w:val="00B209BA"/>
    <w:rsid w:val="00B2473E"/>
    <w:rsid w:val="00B2648A"/>
    <w:rsid w:val="00B437E3"/>
    <w:rsid w:val="00B43D07"/>
    <w:rsid w:val="00B44060"/>
    <w:rsid w:val="00B47FF9"/>
    <w:rsid w:val="00B50ADA"/>
    <w:rsid w:val="00B52B5E"/>
    <w:rsid w:val="00B558ED"/>
    <w:rsid w:val="00B601BE"/>
    <w:rsid w:val="00B66353"/>
    <w:rsid w:val="00B66FE9"/>
    <w:rsid w:val="00B674F5"/>
    <w:rsid w:val="00B7137D"/>
    <w:rsid w:val="00B75652"/>
    <w:rsid w:val="00B75BD8"/>
    <w:rsid w:val="00B76D36"/>
    <w:rsid w:val="00B77C91"/>
    <w:rsid w:val="00B808B4"/>
    <w:rsid w:val="00B8176E"/>
    <w:rsid w:val="00B8245C"/>
    <w:rsid w:val="00B84F15"/>
    <w:rsid w:val="00B86130"/>
    <w:rsid w:val="00B91C57"/>
    <w:rsid w:val="00B92844"/>
    <w:rsid w:val="00B93929"/>
    <w:rsid w:val="00BA0049"/>
    <w:rsid w:val="00BA0CF1"/>
    <w:rsid w:val="00BA11E4"/>
    <w:rsid w:val="00BA38D9"/>
    <w:rsid w:val="00BA3CBE"/>
    <w:rsid w:val="00BA4738"/>
    <w:rsid w:val="00BA5EAB"/>
    <w:rsid w:val="00BA6140"/>
    <w:rsid w:val="00BA71C2"/>
    <w:rsid w:val="00BB0E68"/>
    <w:rsid w:val="00BB3CF3"/>
    <w:rsid w:val="00BB6B5D"/>
    <w:rsid w:val="00BC076C"/>
    <w:rsid w:val="00BC3D15"/>
    <w:rsid w:val="00BD33A5"/>
    <w:rsid w:val="00BD5590"/>
    <w:rsid w:val="00BD7210"/>
    <w:rsid w:val="00BE078B"/>
    <w:rsid w:val="00BE14F2"/>
    <w:rsid w:val="00BE54A2"/>
    <w:rsid w:val="00BF1566"/>
    <w:rsid w:val="00BF3514"/>
    <w:rsid w:val="00BF3730"/>
    <w:rsid w:val="00BF4CD9"/>
    <w:rsid w:val="00C02B1C"/>
    <w:rsid w:val="00C02DE2"/>
    <w:rsid w:val="00C0300F"/>
    <w:rsid w:val="00C04667"/>
    <w:rsid w:val="00C05D2B"/>
    <w:rsid w:val="00C10BAE"/>
    <w:rsid w:val="00C12C0A"/>
    <w:rsid w:val="00C13725"/>
    <w:rsid w:val="00C13C8D"/>
    <w:rsid w:val="00C148D4"/>
    <w:rsid w:val="00C1653A"/>
    <w:rsid w:val="00C165BD"/>
    <w:rsid w:val="00C17266"/>
    <w:rsid w:val="00C27B1B"/>
    <w:rsid w:val="00C30E7A"/>
    <w:rsid w:val="00C32334"/>
    <w:rsid w:val="00C33F68"/>
    <w:rsid w:val="00C4455B"/>
    <w:rsid w:val="00C44678"/>
    <w:rsid w:val="00C45C4B"/>
    <w:rsid w:val="00C5195C"/>
    <w:rsid w:val="00C52C91"/>
    <w:rsid w:val="00C55E15"/>
    <w:rsid w:val="00C630D2"/>
    <w:rsid w:val="00C651BF"/>
    <w:rsid w:val="00C71898"/>
    <w:rsid w:val="00C719BB"/>
    <w:rsid w:val="00C71AEC"/>
    <w:rsid w:val="00C73F64"/>
    <w:rsid w:val="00C74706"/>
    <w:rsid w:val="00C81BAB"/>
    <w:rsid w:val="00C869BB"/>
    <w:rsid w:val="00C90A87"/>
    <w:rsid w:val="00C92BD7"/>
    <w:rsid w:val="00C95263"/>
    <w:rsid w:val="00C9648C"/>
    <w:rsid w:val="00CB0636"/>
    <w:rsid w:val="00CB2528"/>
    <w:rsid w:val="00CB7A6D"/>
    <w:rsid w:val="00CC07A7"/>
    <w:rsid w:val="00CC623B"/>
    <w:rsid w:val="00CD1ED8"/>
    <w:rsid w:val="00CD422D"/>
    <w:rsid w:val="00CD45F8"/>
    <w:rsid w:val="00CD4ABD"/>
    <w:rsid w:val="00CE19EE"/>
    <w:rsid w:val="00CE2894"/>
    <w:rsid w:val="00CE724C"/>
    <w:rsid w:val="00CE7901"/>
    <w:rsid w:val="00CF03FB"/>
    <w:rsid w:val="00CF6354"/>
    <w:rsid w:val="00CF6AAC"/>
    <w:rsid w:val="00CF6CC7"/>
    <w:rsid w:val="00D03191"/>
    <w:rsid w:val="00D05FB4"/>
    <w:rsid w:val="00D06335"/>
    <w:rsid w:val="00D133F8"/>
    <w:rsid w:val="00D16939"/>
    <w:rsid w:val="00D16CD3"/>
    <w:rsid w:val="00D2045A"/>
    <w:rsid w:val="00D21445"/>
    <w:rsid w:val="00D24933"/>
    <w:rsid w:val="00D24B9D"/>
    <w:rsid w:val="00D262FB"/>
    <w:rsid w:val="00D27E07"/>
    <w:rsid w:val="00D31262"/>
    <w:rsid w:val="00D3441D"/>
    <w:rsid w:val="00D414E3"/>
    <w:rsid w:val="00D51F4C"/>
    <w:rsid w:val="00D55A6B"/>
    <w:rsid w:val="00D5791A"/>
    <w:rsid w:val="00D64B87"/>
    <w:rsid w:val="00D64D28"/>
    <w:rsid w:val="00D70679"/>
    <w:rsid w:val="00D70BB8"/>
    <w:rsid w:val="00D71FB2"/>
    <w:rsid w:val="00D73257"/>
    <w:rsid w:val="00D74AB8"/>
    <w:rsid w:val="00D85BF2"/>
    <w:rsid w:val="00D86E76"/>
    <w:rsid w:val="00D9111A"/>
    <w:rsid w:val="00D92916"/>
    <w:rsid w:val="00D944F9"/>
    <w:rsid w:val="00DA27B2"/>
    <w:rsid w:val="00DA490E"/>
    <w:rsid w:val="00DA7B3D"/>
    <w:rsid w:val="00DB183E"/>
    <w:rsid w:val="00DB7B78"/>
    <w:rsid w:val="00DC334D"/>
    <w:rsid w:val="00DD2566"/>
    <w:rsid w:val="00DD2A3C"/>
    <w:rsid w:val="00DD3B28"/>
    <w:rsid w:val="00DD404A"/>
    <w:rsid w:val="00DD4408"/>
    <w:rsid w:val="00DD6DD3"/>
    <w:rsid w:val="00DD789F"/>
    <w:rsid w:val="00DE0DAA"/>
    <w:rsid w:val="00DE2530"/>
    <w:rsid w:val="00DE3F48"/>
    <w:rsid w:val="00DE6C94"/>
    <w:rsid w:val="00DF1EE5"/>
    <w:rsid w:val="00DF7128"/>
    <w:rsid w:val="00E00963"/>
    <w:rsid w:val="00E05296"/>
    <w:rsid w:val="00E05CAE"/>
    <w:rsid w:val="00E0766A"/>
    <w:rsid w:val="00E12D4C"/>
    <w:rsid w:val="00E1620E"/>
    <w:rsid w:val="00E200F0"/>
    <w:rsid w:val="00E2153B"/>
    <w:rsid w:val="00E245F8"/>
    <w:rsid w:val="00E24AC4"/>
    <w:rsid w:val="00E255EB"/>
    <w:rsid w:val="00E34033"/>
    <w:rsid w:val="00E3484C"/>
    <w:rsid w:val="00E3631F"/>
    <w:rsid w:val="00E42EEE"/>
    <w:rsid w:val="00E43CF8"/>
    <w:rsid w:val="00E500F2"/>
    <w:rsid w:val="00E5213B"/>
    <w:rsid w:val="00E53CF7"/>
    <w:rsid w:val="00E55B7D"/>
    <w:rsid w:val="00E6028F"/>
    <w:rsid w:val="00E63058"/>
    <w:rsid w:val="00E63921"/>
    <w:rsid w:val="00E63E3C"/>
    <w:rsid w:val="00E64F50"/>
    <w:rsid w:val="00E71767"/>
    <w:rsid w:val="00E73D28"/>
    <w:rsid w:val="00E7472C"/>
    <w:rsid w:val="00E762B5"/>
    <w:rsid w:val="00E77779"/>
    <w:rsid w:val="00E81CDF"/>
    <w:rsid w:val="00E81F25"/>
    <w:rsid w:val="00E84435"/>
    <w:rsid w:val="00E84C49"/>
    <w:rsid w:val="00E8600A"/>
    <w:rsid w:val="00E87DD8"/>
    <w:rsid w:val="00E94AD4"/>
    <w:rsid w:val="00E94B5C"/>
    <w:rsid w:val="00E97B76"/>
    <w:rsid w:val="00EA0E67"/>
    <w:rsid w:val="00EA2333"/>
    <w:rsid w:val="00EA7BCE"/>
    <w:rsid w:val="00EB138A"/>
    <w:rsid w:val="00EB3F90"/>
    <w:rsid w:val="00EB44F5"/>
    <w:rsid w:val="00EC1609"/>
    <w:rsid w:val="00EC24A1"/>
    <w:rsid w:val="00EC3C37"/>
    <w:rsid w:val="00EC42B7"/>
    <w:rsid w:val="00EC55DA"/>
    <w:rsid w:val="00EC5978"/>
    <w:rsid w:val="00EC6815"/>
    <w:rsid w:val="00ED059D"/>
    <w:rsid w:val="00ED37AF"/>
    <w:rsid w:val="00ED6E0F"/>
    <w:rsid w:val="00EE1339"/>
    <w:rsid w:val="00EE4B00"/>
    <w:rsid w:val="00EE762C"/>
    <w:rsid w:val="00EF3989"/>
    <w:rsid w:val="00EF3F08"/>
    <w:rsid w:val="00EF4540"/>
    <w:rsid w:val="00EF68EE"/>
    <w:rsid w:val="00F0440B"/>
    <w:rsid w:val="00F11C74"/>
    <w:rsid w:val="00F1313D"/>
    <w:rsid w:val="00F16540"/>
    <w:rsid w:val="00F172A7"/>
    <w:rsid w:val="00F20434"/>
    <w:rsid w:val="00F21154"/>
    <w:rsid w:val="00F231C6"/>
    <w:rsid w:val="00F256CF"/>
    <w:rsid w:val="00F360D9"/>
    <w:rsid w:val="00F459B6"/>
    <w:rsid w:val="00F472AF"/>
    <w:rsid w:val="00F47D92"/>
    <w:rsid w:val="00F514A0"/>
    <w:rsid w:val="00F519D1"/>
    <w:rsid w:val="00F5455E"/>
    <w:rsid w:val="00F56633"/>
    <w:rsid w:val="00F60481"/>
    <w:rsid w:val="00F61304"/>
    <w:rsid w:val="00F63B78"/>
    <w:rsid w:val="00F667FB"/>
    <w:rsid w:val="00F70969"/>
    <w:rsid w:val="00F728E3"/>
    <w:rsid w:val="00F7320F"/>
    <w:rsid w:val="00F73F98"/>
    <w:rsid w:val="00F74E40"/>
    <w:rsid w:val="00F75FE4"/>
    <w:rsid w:val="00F8237E"/>
    <w:rsid w:val="00F85969"/>
    <w:rsid w:val="00F85AEF"/>
    <w:rsid w:val="00F92F0E"/>
    <w:rsid w:val="00F943BF"/>
    <w:rsid w:val="00F97C0D"/>
    <w:rsid w:val="00F97FA4"/>
    <w:rsid w:val="00FA24A7"/>
    <w:rsid w:val="00FA3F7D"/>
    <w:rsid w:val="00FA795C"/>
    <w:rsid w:val="00FB1655"/>
    <w:rsid w:val="00FB1EBC"/>
    <w:rsid w:val="00FB385D"/>
    <w:rsid w:val="00FB581A"/>
    <w:rsid w:val="00FB6A15"/>
    <w:rsid w:val="00FC3C4C"/>
    <w:rsid w:val="00FC51A0"/>
    <w:rsid w:val="00FD000E"/>
    <w:rsid w:val="00FD057B"/>
    <w:rsid w:val="00FD412E"/>
    <w:rsid w:val="00FD48A6"/>
    <w:rsid w:val="00FD4E71"/>
    <w:rsid w:val="00FD7F30"/>
    <w:rsid w:val="00FE05B4"/>
    <w:rsid w:val="00FE0CF2"/>
    <w:rsid w:val="00FE659D"/>
    <w:rsid w:val="00FF071C"/>
    <w:rsid w:val="00FF188F"/>
    <w:rsid w:val="00FF1B32"/>
    <w:rsid w:val="00FF6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FF74219"/>
  <w15:docId w15:val="{948B261E-BB30-4406-80B6-4BBC8A440D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MS Mincho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sq-AL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Pr>
      <w:rFonts w:cs="Times New Roman"/>
      <w:color w:val="0000FF"/>
      <w:u w:val="single"/>
    </w:rPr>
  </w:style>
  <w:style w:type="table" w:styleId="TableGrid">
    <w:name w:val="Table Grid"/>
    <w:basedOn w:val="TableNormal"/>
    <w:uiPriority w:val="99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cs="Times New Roman"/>
      <w:sz w:val="2"/>
      <w:szCs w:val="2"/>
    </w:rPr>
  </w:style>
  <w:style w:type="paragraph" w:customStyle="1" w:styleId="Char">
    <w:name w:val="Char"/>
    <w:basedOn w:val="Normal"/>
    <w:uiPriority w:val="99"/>
    <w:pPr>
      <w:spacing w:after="160" w:line="240" w:lineRule="exact"/>
    </w:pPr>
    <w:rPr>
      <w:rFonts w:ascii="Tahoma" w:hAnsi="Tahoma"/>
      <w:sz w:val="20"/>
      <w:szCs w:val="20"/>
    </w:rPr>
  </w:style>
  <w:style w:type="paragraph" w:customStyle="1" w:styleId="CharCharChar">
    <w:name w:val="Char Char Char"/>
    <w:basedOn w:val="Normal"/>
    <w:uiPriority w:val="99"/>
    <w:pPr>
      <w:spacing w:after="160" w:line="240" w:lineRule="exact"/>
    </w:pPr>
    <w:rPr>
      <w:rFonts w:ascii="Tahoma" w:hAnsi="Tahoma"/>
      <w:sz w:val="20"/>
      <w:szCs w:val="20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Pr>
      <w:rFonts w:cs="Times New Roman"/>
      <w:lang w:val="sq-AL"/>
    </w:rPr>
  </w:style>
  <w:style w:type="character" w:customStyle="1" w:styleId="body21">
    <w:name w:val="body21"/>
    <w:basedOn w:val="DefaultParagraphFont"/>
    <w:rPr>
      <w:rFonts w:ascii="Times" w:hAnsi="Times" w:hint="default"/>
      <w:sz w:val="22"/>
      <w:szCs w:val="22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Pr>
      <w:sz w:val="24"/>
      <w:szCs w:val="24"/>
    </w:rPr>
  </w:style>
  <w:style w:type="paragraph" w:styleId="PlainText">
    <w:name w:val="Plain Text"/>
    <w:basedOn w:val="Normal"/>
    <w:link w:val="PlainTextChar"/>
    <w:uiPriority w:val="99"/>
    <w:semiHidden/>
    <w:unhideWhenUsed/>
    <w:rPr>
      <w:rFonts w:ascii="Consolas" w:eastAsia="Calibri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Pr>
      <w:rFonts w:ascii="Consolas" w:eastAsia="Calibri" w:hAnsi="Consolas" w:cs="Times New Roman"/>
      <w:sz w:val="21"/>
      <w:szCs w:val="21"/>
      <w:lang w:val="sq-AL"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Pr>
      <w:color w:val="605E5C"/>
      <w:shd w:val="clear" w:color="auto" w:fill="E1DFDD"/>
    </w:rPr>
  </w:style>
  <w:style w:type="character" w:styleId="FootnoteReference">
    <w:name w:val="footnote reference"/>
    <w:basedOn w:val="DefaultParagraphFont"/>
    <w:uiPriority w:val="99"/>
    <w:semiHidden/>
    <w:unhideWhenUsed/>
    <w:qFormat/>
    <w:rPr>
      <w:vertAlign w:val="superscript"/>
    </w:rPr>
  </w:style>
  <w:style w:type="character" w:styleId="EndnoteReference">
    <w:name w:val="endnote reference"/>
    <w:basedOn w:val="DefaultParagraphFont"/>
    <w:uiPriority w:val="99"/>
    <w:semiHidden/>
    <w:unhideWhenUsed/>
    <w:qFormat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3E38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3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7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23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8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2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3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1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7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0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0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0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8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59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59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59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59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59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5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59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59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59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59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59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6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0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3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6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8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88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7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2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9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0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5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6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1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23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1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9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23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4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56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53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1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8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7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9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pak-ks.org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nfo@pak-ks.or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E643DD3-7F30-481E-9B2F-5D94D2D2D6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1181</Words>
  <Characters>6596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PAK</Company>
  <LinksUpToDate>false</LinksUpToDate>
  <CharactersWithSpaces>7762</CharactersWithSpaces>
  <SharedDoc>false</SharedDoc>
  <HLinks>
    <vt:vector size="18" baseType="variant">
      <vt:variant>
        <vt:i4>2621543</vt:i4>
      </vt:variant>
      <vt:variant>
        <vt:i4>6</vt:i4>
      </vt:variant>
      <vt:variant>
        <vt:i4>0</vt:i4>
      </vt:variant>
      <vt:variant>
        <vt:i4>5</vt:i4>
      </vt:variant>
      <vt:variant>
        <vt:lpwstr>http://www.pak-ks.org/</vt:lpwstr>
      </vt:variant>
      <vt:variant>
        <vt:lpwstr/>
      </vt:variant>
      <vt:variant>
        <vt:i4>1704039</vt:i4>
      </vt:variant>
      <vt:variant>
        <vt:i4>3</vt:i4>
      </vt:variant>
      <vt:variant>
        <vt:i4>0</vt:i4>
      </vt:variant>
      <vt:variant>
        <vt:i4>5</vt:i4>
      </vt:variant>
      <vt:variant>
        <vt:lpwstr>mailto:info@pak-ks.org</vt:lpwstr>
      </vt:variant>
      <vt:variant>
        <vt:lpwstr/>
      </vt:variant>
      <vt:variant>
        <vt:i4>2621543</vt:i4>
      </vt:variant>
      <vt:variant>
        <vt:i4>0</vt:i4>
      </vt:variant>
      <vt:variant>
        <vt:i4>0</vt:i4>
      </vt:variant>
      <vt:variant>
        <vt:i4>5</vt:i4>
      </vt:variant>
      <vt:variant>
        <vt:lpwstr>http://www.pak-ks.org/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Ardita Lokaj</dc:creator>
  <cp:lastModifiedBy>Din Shahiqi</cp:lastModifiedBy>
  <cp:revision>7</cp:revision>
  <cp:lastPrinted>2025-04-01T12:17:00Z</cp:lastPrinted>
  <dcterms:created xsi:type="dcterms:W3CDTF">2025-07-04T11:39:00Z</dcterms:created>
  <dcterms:modified xsi:type="dcterms:W3CDTF">2026-11-04T14:05:00Z</dcterms:modified>
</cp:coreProperties>
</file>